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19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9.2006pt;margin-top:13.847289pt;width:.1pt;height:.1pt;mso-position-horizontal-relative:page;mso-position-vertical-relative:paragraph;z-index:-6208" coordorigin="584,277" coordsize="2,2">
            <v:shape style="position:absolute;left:584;top:277;width:2;height:2" coordorigin="584,277" coordsize="0,0" path="m584,277l584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2605pt;margin-top:13.847289pt;width:.1pt;height:.1pt;mso-position-horizontal-relative:page;mso-position-vertical-relative:paragraph;z-index:1144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9.2006pt;margin-top:25.34729pt;width:.1pt;height:.1pt;mso-position-horizontal-relative:page;mso-position-vertical-relative:paragraph;z-index:-6160" coordorigin="584,507" coordsize="2,2">
            <v:shape style="position:absolute;left:584;top:507;width:2;height:2" coordorigin="584,507" coordsize="0,0" path="m584,507l584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2605pt;margin-top:25.34729pt;width:.1pt;height:.1pt;mso-position-horizontal-relative:page;mso-position-vertical-relative:paragraph;z-index:1192" coordorigin="3015,507" coordsize="2,2">
            <v:shape style="position:absolute;left:3015;top:507;width:2;height:2" coordorigin="3015,507" coordsize="0,0" path="m3015,507l3015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28.347pt;margin-top:51.652588pt;width:82.204400pt;height:60.2042pt;mso-position-horizontal-relative:page;mso-position-vertical-relative:paragraph;z-index:1240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2016</w:t>
      </w:r>
    </w:p>
    <w:p>
      <w:pPr>
        <w:spacing w:line="230" w:lineRule="exact" w:before="32"/>
        <w:ind w:left="106" w:right="101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neu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Inwil/LU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konsumiert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10’900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30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spacing w:val="9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Ost-West-Giebeldach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25’300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Zusätzlich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decken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Solarther-</w:t>
      </w:r>
      <w:r>
        <w:rPr>
          <w:rFonts w:ascii="Theinhardt Bold" w:hAnsi="Theinhardt Bold" w:cs="Theinhardt Bold" w:eastAsia="Theinhardt Bold"/>
          <w:b/>
          <w:bCs/>
          <w:spacing w:val="6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mie-Vakuumröhren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Balkon-Brüstungen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Teil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Wärmebedarfs.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produ-</w:t>
      </w:r>
      <w:r>
        <w:rPr>
          <w:rFonts w:ascii="Theinhardt Bold" w:hAnsi="Theinhardt Bold" w:cs="Theinhardt Bold" w:eastAsia="Theinhardt Bold"/>
          <w:b/>
          <w:bCs/>
          <w:spacing w:val="7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zieren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beide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Anlagen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28’900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wodurch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zum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Überschuss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18’000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265%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aufweist.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Aus-</w:t>
      </w:r>
      <w:r>
        <w:rPr>
          <w:rFonts w:ascii="Theinhardt Bold" w:hAnsi="Theinhardt Bold" w:cs="Theinhardt Bold" w:eastAsia="Theinhardt Bold"/>
          <w:b/>
          <w:bCs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sergewöhnlich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sind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thermischen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elektrischen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Speichersysteme,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welche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dafür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sorgen,</w:t>
      </w:r>
      <w:r>
        <w:rPr>
          <w:rFonts w:ascii="Theinhardt Bold" w:hAnsi="Theinhardt Bold" w:cs="Theinhardt Bold" w:eastAsia="Theinhardt Bold"/>
          <w:b/>
          <w:bCs/>
          <w:spacing w:val="5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dass ein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Grossteil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selbst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genutzt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werden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kann.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2"/>
          <w:sz w:val="40"/>
        </w:rPr>
        <w:t>265%-PEB-EFH-Ersatzneubau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6"/>
          <w:sz w:val="40"/>
        </w:rPr>
        <w:t>R</w:t>
      </w:r>
      <w:r>
        <w:rPr>
          <w:rFonts w:ascii="Theinhardt Black"/>
          <w:b/>
          <w:color w:val="0067B1"/>
          <w:spacing w:val="2"/>
          <w:sz w:val="40"/>
        </w:rPr>
        <w:t>i</w:t>
      </w:r>
      <w:r>
        <w:rPr>
          <w:rFonts w:ascii="Theinhardt Black"/>
          <w:b/>
          <w:color w:val="0067B1"/>
          <w:spacing w:val="1"/>
          <w:sz w:val="40"/>
        </w:rPr>
        <w:t>m</w:t>
      </w:r>
      <w:r>
        <w:rPr>
          <w:rFonts w:ascii="Theinhardt Black"/>
          <w:b/>
          <w:color w:val="0067B1"/>
          <w:spacing w:val="2"/>
          <w:sz w:val="40"/>
        </w:rPr>
        <w:t>e</w:t>
      </w:r>
      <w:r>
        <w:rPr>
          <w:rFonts w:ascii="Theinhardt Black"/>
          <w:b/>
          <w:color w:val="0067B1"/>
          <w:spacing w:val="-24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6034 </w:t>
      </w:r>
      <w:r>
        <w:rPr>
          <w:rFonts w:ascii="Theinhardt Black"/>
          <w:b/>
          <w:color w:val="0067B1"/>
          <w:spacing w:val="3"/>
          <w:sz w:val="40"/>
        </w:rPr>
        <w:t>Inwil/LU</w:t>
      </w:r>
      <w:r>
        <w:rPr>
          <w:rFonts w:ascii="Theinhardt Black"/>
          <w:sz w:val="40"/>
        </w:rPr>
      </w: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 w:before="75"/>
        <w:ind w:right="0" w:firstLine="0"/>
        <w:jc w:val="both"/>
      </w:pPr>
      <w:r>
        <w:rPr/>
        <w:t>Der</w:t>
      </w:r>
      <w:r>
        <w:rPr>
          <w:spacing w:val="28"/>
        </w:rPr>
        <w:t> </w:t>
      </w:r>
      <w:r>
        <w:rPr/>
        <w:t>idyllisch</w:t>
      </w:r>
      <w:r>
        <w:rPr>
          <w:spacing w:val="29"/>
        </w:rPr>
        <w:t> </w:t>
      </w:r>
      <w:r>
        <w:rPr/>
        <w:t>gelegene</w:t>
      </w:r>
      <w:r>
        <w:rPr>
          <w:spacing w:val="28"/>
        </w:rPr>
        <w:t> </w:t>
      </w:r>
      <w:r>
        <w:rPr>
          <w:spacing w:val="-1"/>
        </w:rPr>
        <w:t>EFH-Neubau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In-</w:t>
      </w:r>
      <w:r>
        <w:rPr>
          <w:spacing w:val="22"/>
        </w:rPr>
        <w:t> </w:t>
      </w:r>
      <w:r>
        <w:rPr/>
        <w:t>wil/LU</w:t>
      </w:r>
      <w:r>
        <w:rPr>
          <w:spacing w:val="16"/>
        </w:rPr>
        <w:t> </w:t>
      </w:r>
      <w:r>
        <w:rPr>
          <w:spacing w:val="-1"/>
        </w:rPr>
        <w:t>konsumiert</w:t>
      </w:r>
      <w:r>
        <w:rPr>
          <w:spacing w:val="16"/>
        </w:rPr>
        <w:t> </w:t>
      </w:r>
      <w:r>
        <w:rPr>
          <w:spacing w:val="-1"/>
        </w:rPr>
        <w:t>dank</w:t>
      </w:r>
      <w:r>
        <w:rPr>
          <w:spacing w:val="16"/>
        </w:rPr>
        <w:t> </w:t>
      </w:r>
      <w:r>
        <w:rPr>
          <w:spacing w:val="-1"/>
        </w:rPr>
        <w:t>seiner</w:t>
      </w:r>
      <w:r>
        <w:rPr>
          <w:spacing w:val="16"/>
        </w:rPr>
        <w:t> </w:t>
      </w:r>
      <w:r>
        <w:rPr/>
        <w:t>guten</w:t>
      </w:r>
      <w:r>
        <w:rPr>
          <w:spacing w:val="16"/>
        </w:rPr>
        <w:t> </w:t>
      </w:r>
      <w:r>
        <w:rPr>
          <w:spacing w:val="-2"/>
        </w:rPr>
        <w:t>Wär-</w:t>
      </w:r>
      <w:r>
        <w:rPr>
          <w:spacing w:val="41"/>
        </w:rPr>
        <w:t> </w:t>
      </w:r>
      <w:r>
        <w:rPr>
          <w:spacing w:val="-1"/>
        </w:rPr>
        <w:t>medämmung</w:t>
      </w:r>
      <w:r>
        <w:rPr>
          <w:spacing w:val="9"/>
        </w:rPr>
        <w:t> </w:t>
      </w:r>
      <w:r>
        <w:rPr/>
        <w:t>10’900</w:t>
      </w:r>
      <w:r>
        <w:rPr>
          <w:spacing w:val="9"/>
        </w:rPr>
        <w:t> </w:t>
      </w:r>
      <w:r>
        <w:rPr>
          <w:spacing w:val="-2"/>
        </w:rPr>
        <w:t>kWh/a.</w:t>
      </w:r>
      <w:r>
        <w:rPr>
          <w:spacing w:val="46"/>
        </w:rPr>
        <w:t> </w:t>
      </w:r>
      <w:r>
        <w:rPr/>
        <w:t>Um</w:t>
      </w:r>
      <w:r>
        <w:rPr>
          <w:spacing w:val="9"/>
        </w:rPr>
        <w:t> </w:t>
      </w:r>
      <w:r>
        <w:rPr>
          <w:spacing w:val="-1"/>
        </w:rPr>
        <w:t>diesen</w:t>
      </w:r>
      <w:r>
        <w:rPr>
          <w:spacing w:val="30"/>
        </w:rPr>
        <w:t> </w:t>
      </w:r>
      <w:r>
        <w:rPr>
          <w:spacing w:val="1"/>
        </w:rPr>
        <w:t>Bedarf</w:t>
      </w:r>
      <w:r>
        <w:rPr>
          <w:spacing w:val="11"/>
        </w:rPr>
        <w:t> </w:t>
      </w:r>
      <w:r>
        <w:rPr/>
        <w:t>lokal</w:t>
      </w:r>
      <w:r>
        <w:rPr>
          <w:spacing w:val="11"/>
        </w:rPr>
        <w:t> </w:t>
      </w:r>
      <w:r>
        <w:rPr/>
        <w:t>und</w:t>
      </w:r>
      <w:r>
        <w:rPr>
          <w:spacing w:val="11"/>
        </w:rPr>
        <w:t> </w:t>
      </w:r>
      <w:r>
        <w:rPr/>
        <w:t>nachhaltig</w:t>
      </w:r>
      <w:r>
        <w:rPr>
          <w:spacing w:val="11"/>
        </w:rPr>
        <w:t> </w:t>
      </w:r>
      <w:r>
        <w:rPr/>
        <w:t>zu</w:t>
      </w:r>
      <w:r>
        <w:rPr>
          <w:spacing w:val="11"/>
        </w:rPr>
        <w:t> </w:t>
      </w:r>
      <w:r>
        <w:rPr>
          <w:spacing w:val="-1"/>
        </w:rPr>
        <w:t>decken,</w:t>
      </w:r>
      <w:r>
        <w:rPr/>
        <w:t> hat</w:t>
      </w:r>
      <w:r>
        <w:rPr>
          <w:spacing w:val="21"/>
        </w:rPr>
        <w:t> </w:t>
      </w:r>
      <w:r>
        <w:rPr/>
        <w:t>die</w:t>
      </w:r>
      <w:r>
        <w:rPr>
          <w:spacing w:val="3"/>
        </w:rPr>
        <w:t> </w:t>
      </w:r>
      <w:r>
        <w:rPr/>
        <w:t>Bauherrschaft</w:t>
      </w:r>
      <w:r>
        <w:rPr>
          <w:spacing w:val="3"/>
        </w:rPr>
        <w:t> </w:t>
      </w:r>
      <w:r>
        <w:rPr/>
        <w:t>von</w:t>
      </w:r>
      <w:r>
        <w:rPr>
          <w:spacing w:val="3"/>
        </w:rPr>
        <w:t> </w:t>
      </w:r>
      <w:r>
        <w:rPr>
          <w:spacing w:val="-1"/>
        </w:rPr>
        <w:t>Anfang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3"/>
        </w:rPr>
        <w:t> </w:t>
      </w:r>
      <w:r>
        <w:rPr/>
        <w:t>die</w:t>
      </w:r>
      <w:r>
        <w:rPr>
          <w:spacing w:val="3"/>
        </w:rPr>
        <w:t> </w:t>
      </w:r>
      <w:r>
        <w:rPr/>
        <w:t>Solar-</w:t>
      </w:r>
      <w:r>
        <w:rPr>
          <w:spacing w:val="34"/>
        </w:rPr>
        <w:t> </w:t>
      </w:r>
      <w:r>
        <w:rPr>
          <w:spacing w:val="-1"/>
        </w:rPr>
        <w:t>architektur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>
          <w:spacing w:val="-1"/>
        </w:rPr>
        <w:t>Projektentwicklung</w:t>
      </w:r>
      <w:r>
        <w:rPr>
          <w:spacing w:val="-14"/>
        </w:rPr>
        <w:t> </w:t>
      </w:r>
      <w:r>
        <w:rPr/>
        <w:t>mitein-</w:t>
      </w:r>
      <w:r>
        <w:rPr>
          <w:spacing w:val="40"/>
        </w:rPr>
        <w:t> </w:t>
      </w:r>
      <w:r>
        <w:rPr/>
        <w:t>bezogen.</w:t>
      </w:r>
    </w:p>
    <w:p>
      <w:pPr>
        <w:pStyle w:val="BodyText"/>
        <w:spacing w:line="230" w:lineRule="exact"/>
        <w:ind w:right="0"/>
        <w:jc w:val="both"/>
      </w:pPr>
      <w:r>
        <w:rPr>
          <w:spacing w:val="-1"/>
        </w:rPr>
        <w:t>Die</w:t>
      </w:r>
      <w:r>
        <w:rPr>
          <w:spacing w:val="10"/>
        </w:rPr>
        <w:t> </w:t>
      </w:r>
      <w:r>
        <w:rPr/>
        <w:t>optimal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das</w:t>
      </w:r>
      <w:r>
        <w:rPr>
          <w:spacing w:val="11"/>
        </w:rPr>
        <w:t> </w:t>
      </w:r>
      <w:r>
        <w:rPr>
          <w:spacing w:val="-1"/>
        </w:rPr>
        <w:t>Ost-West-Giebeldach</w:t>
      </w:r>
      <w:r>
        <w:rPr>
          <w:spacing w:val="27"/>
        </w:rPr>
        <w:t> </w:t>
      </w:r>
      <w:r>
        <w:rPr/>
        <w:t>integrierte</w:t>
      </w:r>
      <w:r>
        <w:rPr>
          <w:spacing w:val="-2"/>
        </w:rPr>
        <w:t> </w:t>
      </w:r>
      <w:r>
        <w:rPr/>
        <w:t>29.9</w:t>
      </w:r>
      <w:r>
        <w:rPr>
          <w:spacing w:val="-2"/>
        </w:rPr>
        <w:t> </w:t>
      </w:r>
      <w:r>
        <w:rPr/>
        <w:t>kW</w:t>
      </w:r>
      <w:r>
        <w:rPr>
          <w:spacing w:val="-2"/>
        </w:rPr>
        <w:t> </w:t>
      </w:r>
      <w:r>
        <w:rPr>
          <w:spacing w:val="-1"/>
        </w:rPr>
        <w:t>starke</w:t>
      </w:r>
      <w:r>
        <w:rPr>
          <w:spacing w:val="-2"/>
        </w:rPr>
        <w:t> PV-Anlage </w:t>
      </w:r>
      <w:r>
        <w:rPr/>
        <w:t>gene-</w:t>
      </w:r>
      <w:r>
        <w:rPr>
          <w:spacing w:val="23"/>
        </w:rPr>
        <w:t> </w:t>
      </w:r>
      <w:r>
        <w:rPr>
          <w:spacing w:val="1"/>
        </w:rPr>
        <w:t>riert</w:t>
      </w:r>
      <w:r>
        <w:rPr>
          <w:spacing w:val="22"/>
        </w:rPr>
        <w:t> </w:t>
      </w:r>
      <w:r>
        <w:rPr/>
        <w:t>mit</w:t>
      </w:r>
      <w:r>
        <w:rPr>
          <w:spacing w:val="22"/>
        </w:rPr>
        <w:t> </w:t>
      </w:r>
      <w:r>
        <w:rPr>
          <w:spacing w:val="-2"/>
        </w:rPr>
        <w:t>ihren</w:t>
      </w:r>
      <w:r>
        <w:rPr>
          <w:spacing w:val="22"/>
        </w:rPr>
        <w:t> </w:t>
      </w:r>
      <w:r>
        <w:rPr/>
        <w:t>monokristallinen</w:t>
      </w:r>
      <w:r>
        <w:rPr>
          <w:spacing w:val="22"/>
        </w:rPr>
        <w:t> </w:t>
      </w:r>
      <w:r>
        <w:rPr/>
        <w:t>Solarzellen</w:t>
      </w:r>
      <w:r>
        <w:rPr>
          <w:spacing w:val="29"/>
        </w:rPr>
        <w:t> </w:t>
      </w:r>
      <w:r>
        <w:rPr/>
        <w:t>25’300</w:t>
      </w:r>
      <w:r>
        <w:rPr>
          <w:spacing w:val="-5"/>
        </w:rPr>
        <w:t> </w:t>
      </w:r>
      <w:r>
        <w:rPr>
          <w:spacing w:val="-2"/>
        </w:rPr>
        <w:t>kWh/a.</w:t>
      </w:r>
      <w:r>
        <w:rPr>
          <w:spacing w:val="-15"/>
        </w:rPr>
        <w:t> </w:t>
      </w:r>
      <w:r>
        <w:rPr>
          <w:spacing w:val="-1"/>
        </w:rPr>
        <w:t>Ergänzt</w:t>
      </w:r>
      <w:r>
        <w:rPr>
          <w:spacing w:val="-5"/>
        </w:rPr>
        <w:t> </w:t>
      </w:r>
      <w:r>
        <w:rPr>
          <w:spacing w:val="-2"/>
        </w:rPr>
        <w:t>wird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Eigenener-</w:t>
      </w:r>
      <w:r>
        <w:rPr>
          <w:spacing w:val="26"/>
        </w:rPr>
        <w:t> </w:t>
      </w:r>
      <w:r>
        <w:rPr>
          <w:spacing w:val="-1"/>
        </w:rPr>
        <w:t>gieversorgung</w:t>
      </w:r>
      <w:r>
        <w:rPr>
          <w:spacing w:val="12"/>
        </w:rPr>
        <w:t> </w:t>
      </w:r>
      <w:r>
        <w:rPr/>
        <w:t>mit</w:t>
      </w:r>
      <w:r>
        <w:rPr>
          <w:spacing w:val="12"/>
        </w:rPr>
        <w:t> </w:t>
      </w:r>
      <w:r>
        <w:rPr/>
        <w:t>einer</w:t>
      </w:r>
      <w:r>
        <w:rPr>
          <w:spacing w:val="12"/>
        </w:rPr>
        <w:t> </w:t>
      </w:r>
      <w:r>
        <w:rPr/>
        <w:t>heizungsunterstüt-</w:t>
      </w:r>
      <w:r>
        <w:rPr>
          <w:spacing w:val="21"/>
        </w:rPr>
        <w:t> </w:t>
      </w:r>
      <w:r>
        <w:rPr/>
        <w:t>zenden</w:t>
      </w:r>
      <w:r>
        <w:rPr>
          <w:spacing w:val="-7"/>
        </w:rPr>
        <w:t> </w:t>
      </w:r>
      <w:r>
        <w:rPr>
          <w:spacing w:val="-1"/>
        </w:rPr>
        <w:t>Solarthermie-Vakuumröhren-Anlage</w:t>
      </w:r>
      <w:r>
        <w:rPr>
          <w:spacing w:val="24"/>
        </w:rPr>
        <w:t> </w:t>
      </w:r>
      <w:r>
        <w:rPr>
          <w:spacing w:val="-1"/>
        </w:rPr>
        <w:t>an</w:t>
      </w:r>
      <w:r>
        <w:rPr>
          <w:spacing w:val="9"/>
        </w:rPr>
        <w:t> </w:t>
      </w:r>
      <w:r>
        <w:rPr/>
        <w:t>den</w:t>
      </w:r>
      <w:r>
        <w:rPr>
          <w:spacing w:val="9"/>
        </w:rPr>
        <w:t> </w:t>
      </w:r>
      <w:r>
        <w:rPr/>
        <w:t>Balkon-Brüstungen.</w:t>
      </w:r>
      <w:r>
        <w:rPr>
          <w:spacing w:val="47"/>
        </w:rPr>
        <w:t> </w:t>
      </w:r>
      <w:r>
        <w:rPr>
          <w:spacing w:val="-1"/>
        </w:rPr>
        <w:t>Diese</w:t>
      </w:r>
      <w:r>
        <w:rPr>
          <w:spacing w:val="9"/>
        </w:rPr>
        <w:t> </w:t>
      </w:r>
      <w:r>
        <w:rPr>
          <w:spacing w:val="-1"/>
        </w:rPr>
        <w:t>wärmt</w:t>
      </w:r>
      <w:r>
        <w:rPr>
          <w:spacing w:val="28"/>
        </w:rPr>
        <w:t> </w:t>
      </w:r>
      <w:r>
        <w:rPr/>
        <w:t>das</w:t>
      </w:r>
      <w:r>
        <w:rPr>
          <w:spacing w:val="-13"/>
        </w:rPr>
        <w:t> </w:t>
      </w:r>
      <w:r>
        <w:rPr>
          <w:spacing w:val="-1"/>
        </w:rPr>
        <w:t>Brauchwarmwasser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>
          <w:spacing w:val="1"/>
        </w:rPr>
        <w:t>heizt</w:t>
      </w:r>
      <w:r>
        <w:rPr>
          <w:spacing w:val="-13"/>
        </w:rPr>
        <w:t> </w:t>
      </w:r>
      <w:r>
        <w:rPr/>
        <w:t>mit</w:t>
      </w:r>
      <w:r>
        <w:rPr>
          <w:spacing w:val="-13"/>
        </w:rPr>
        <w:t> </w:t>
      </w:r>
      <w:r>
        <w:rPr/>
        <w:t>einem</w:t>
      </w:r>
      <w:r>
        <w:rPr>
          <w:spacing w:val="23"/>
        </w:rPr>
        <w:t> </w:t>
      </w:r>
      <w:r>
        <w:rPr>
          <w:spacing w:val="-1"/>
        </w:rPr>
        <w:t>wassergeführten</w:t>
      </w:r>
      <w:r>
        <w:rPr>
          <w:spacing w:val="32"/>
        </w:rPr>
        <w:t> </w:t>
      </w:r>
      <w:r>
        <w:rPr/>
        <w:t>System</w:t>
      </w:r>
      <w:r>
        <w:rPr>
          <w:spacing w:val="33"/>
        </w:rPr>
        <w:t> </w:t>
      </w:r>
      <w:r>
        <w:rPr/>
        <w:t>die</w:t>
      </w:r>
      <w:r>
        <w:rPr>
          <w:spacing w:val="32"/>
        </w:rPr>
        <w:t> </w:t>
      </w:r>
      <w:r>
        <w:rPr>
          <w:spacing w:val="-1"/>
        </w:rPr>
        <w:t>Nassräume</w:t>
      </w:r>
      <w:r>
        <w:rPr>
          <w:spacing w:val="35"/>
        </w:rPr>
        <w:t> </w:t>
      </w:r>
      <w:r>
        <w:rPr/>
        <w:t>und den </w:t>
      </w:r>
      <w:r>
        <w:rPr>
          <w:spacing w:val="-3"/>
        </w:rPr>
        <w:t>Keller.</w:t>
      </w:r>
    </w:p>
    <w:p>
      <w:pPr>
        <w:pStyle w:val="BodyText"/>
        <w:spacing w:line="230" w:lineRule="exact"/>
        <w:ind w:right="0"/>
        <w:jc w:val="both"/>
      </w:pPr>
      <w:r>
        <w:rPr>
          <w:spacing w:val="-1"/>
        </w:rPr>
        <w:t>Die</w:t>
      </w:r>
      <w:r>
        <w:rPr>
          <w:spacing w:val="9"/>
        </w:rPr>
        <w:t> </w:t>
      </w:r>
      <w:r>
        <w:rPr/>
        <w:t>passive</w:t>
      </w:r>
      <w:r>
        <w:rPr>
          <w:spacing w:val="9"/>
        </w:rPr>
        <w:t> </w:t>
      </w:r>
      <w:r>
        <w:rPr/>
        <w:t>Nutzung</w:t>
      </w:r>
      <w:r>
        <w:rPr>
          <w:spacing w:val="9"/>
        </w:rPr>
        <w:t> </w:t>
      </w:r>
      <w:r>
        <w:rPr/>
        <w:t>der</w:t>
      </w:r>
      <w:r>
        <w:rPr>
          <w:spacing w:val="9"/>
        </w:rPr>
        <w:t> </w:t>
      </w:r>
      <w:r>
        <w:rPr/>
        <w:t>Sonne</w:t>
      </w:r>
      <w:r>
        <w:rPr>
          <w:spacing w:val="9"/>
        </w:rPr>
        <w:t> </w:t>
      </w:r>
      <w:r>
        <w:rPr/>
        <w:t>und</w:t>
      </w:r>
      <w:r>
        <w:rPr>
          <w:spacing w:val="9"/>
        </w:rPr>
        <w:t> </w:t>
      </w:r>
      <w:r>
        <w:rPr/>
        <w:t>die</w:t>
      </w:r>
      <w:r>
        <w:rPr>
          <w:spacing w:val="28"/>
        </w:rPr>
        <w:t> </w:t>
      </w:r>
      <w:r>
        <w:rPr>
          <w:spacing w:val="-1"/>
        </w:rPr>
        <w:t>thermische</w:t>
      </w:r>
      <w:r>
        <w:rPr>
          <w:spacing w:val="17"/>
        </w:rPr>
        <w:t> </w:t>
      </w:r>
      <w:r>
        <w:rPr>
          <w:spacing w:val="-1"/>
        </w:rPr>
        <w:t>Solaranlage</w:t>
      </w:r>
      <w:r>
        <w:rPr>
          <w:spacing w:val="17"/>
        </w:rPr>
        <w:t> </w:t>
      </w:r>
      <w:r>
        <w:rPr>
          <w:spacing w:val="-1"/>
        </w:rPr>
        <w:t>reichen</w:t>
      </w:r>
      <w:r>
        <w:rPr>
          <w:spacing w:val="17"/>
        </w:rPr>
        <w:t> </w:t>
      </w:r>
      <w:r>
        <w:rPr/>
        <w:t>aus,</w:t>
      </w:r>
      <w:r>
        <w:rPr>
          <w:spacing w:val="6"/>
        </w:rPr>
        <w:t> </w:t>
      </w:r>
      <w:r>
        <w:rPr/>
        <w:t>um</w:t>
      </w:r>
      <w:r>
        <w:rPr>
          <w:spacing w:val="33"/>
        </w:rPr>
        <w:t> </w:t>
      </w:r>
      <w:r>
        <w:rPr/>
        <w:t>den</w:t>
      </w:r>
      <w:r>
        <w:rPr>
          <w:spacing w:val="11"/>
        </w:rPr>
        <w:t> </w:t>
      </w:r>
      <w:r>
        <w:rPr>
          <w:spacing w:val="-1"/>
        </w:rPr>
        <w:t>Grossteil</w:t>
      </w:r>
      <w:r>
        <w:rPr>
          <w:spacing w:val="11"/>
        </w:rPr>
        <w:t> </w:t>
      </w:r>
      <w:r>
        <w:rPr/>
        <w:t>des</w:t>
      </w:r>
      <w:r>
        <w:rPr>
          <w:spacing w:val="11"/>
        </w:rPr>
        <w:t> </w:t>
      </w:r>
      <w:r>
        <w:rPr>
          <w:spacing w:val="-1"/>
        </w:rPr>
        <w:t>Hauses</w:t>
      </w:r>
      <w:r>
        <w:rPr>
          <w:spacing w:val="11"/>
        </w:rPr>
        <w:t> </w:t>
      </w:r>
      <w:r>
        <w:rPr/>
        <w:t>zu</w:t>
      </w:r>
      <w:r>
        <w:rPr>
          <w:spacing w:val="11"/>
        </w:rPr>
        <w:t> </w:t>
      </w:r>
      <w:r>
        <w:rPr/>
        <w:t>beheizen. </w:t>
      </w:r>
      <w:r>
        <w:rPr>
          <w:spacing w:val="-1"/>
        </w:rPr>
        <w:t>Die</w:t>
      </w:r>
    </w:p>
    <w:p>
      <w:pPr>
        <w:pStyle w:val="BodyText"/>
        <w:spacing w:line="230" w:lineRule="exact" w:before="76"/>
        <w:ind w:right="0" w:hanging="1"/>
        <w:jc w:val="left"/>
      </w:pPr>
      <w:r>
        <w:rPr/>
        <w:br w:type="column"/>
      </w:r>
      <w:r>
        <w:rPr/>
        <w:t>benötigte</w:t>
      </w:r>
      <w:r>
        <w:rPr>
          <w:spacing w:val="-2"/>
        </w:rPr>
        <w:t> </w:t>
      </w:r>
      <w:r>
        <w:rPr/>
        <w:t>«Restwärme»</w:t>
      </w:r>
      <w:r>
        <w:rPr>
          <w:spacing w:val="-2"/>
        </w:rPr>
        <w:t> </w:t>
      </w:r>
      <w:r>
        <w:rPr/>
        <w:t>erzeugt</w:t>
      </w:r>
      <w:r>
        <w:rPr>
          <w:spacing w:val="-2"/>
        </w:rPr>
        <w:t> </w:t>
      </w:r>
      <w:r>
        <w:rPr/>
        <w:t>eine</w:t>
      </w:r>
      <w:r>
        <w:rPr>
          <w:spacing w:val="-2"/>
        </w:rPr>
        <w:t> </w:t>
      </w:r>
      <w:r>
        <w:rPr>
          <w:spacing w:val="-1"/>
        </w:rPr>
        <w:t>Stück-</w:t>
      </w:r>
      <w:r>
        <w:rPr>
          <w:spacing w:val="23"/>
        </w:rPr>
        <w:t> </w:t>
      </w:r>
      <w:r>
        <w:rPr/>
        <w:t>holz-Heizung mit </w:t>
      </w:r>
      <w:r>
        <w:rPr>
          <w:spacing w:val="-1"/>
        </w:rPr>
        <w:t>Strahlungswärme.</w:t>
      </w:r>
    </w:p>
    <w:p>
      <w:pPr>
        <w:pStyle w:val="BodyText"/>
        <w:spacing w:line="230" w:lineRule="exact"/>
        <w:ind w:right="0"/>
        <w:jc w:val="both"/>
      </w:pPr>
      <w:r>
        <w:rPr>
          <w:spacing w:val="1"/>
        </w:rPr>
        <w:t>Das</w:t>
      </w:r>
      <w:r>
        <w:rPr>
          <w:spacing w:val="31"/>
        </w:rPr>
        <w:t> </w:t>
      </w:r>
      <w:r>
        <w:rPr/>
        <w:t>Gebäude</w:t>
      </w:r>
      <w:r>
        <w:rPr>
          <w:spacing w:val="32"/>
        </w:rPr>
        <w:t> </w:t>
      </w:r>
      <w:r>
        <w:rPr>
          <w:spacing w:val="-1"/>
        </w:rPr>
        <w:t>selbst</w:t>
      </w:r>
      <w:r>
        <w:rPr>
          <w:spacing w:val="31"/>
        </w:rPr>
        <w:t> </w:t>
      </w:r>
      <w:r>
        <w:rPr/>
        <w:t>besteht</w:t>
      </w:r>
      <w:r>
        <w:rPr>
          <w:spacing w:val="32"/>
        </w:rPr>
        <w:t> </w:t>
      </w:r>
      <w:r>
        <w:rPr/>
        <w:t>aus</w:t>
      </w:r>
      <w:r>
        <w:rPr>
          <w:spacing w:val="32"/>
        </w:rPr>
        <w:t> </w:t>
      </w:r>
      <w:r>
        <w:rPr/>
        <w:t>mög-</w:t>
      </w:r>
      <w:r>
        <w:rPr>
          <w:spacing w:val="26"/>
        </w:rPr>
        <w:t> </w:t>
      </w:r>
      <w:r>
        <w:rPr/>
        <w:t>lichst</w:t>
      </w:r>
      <w:r>
        <w:rPr>
          <w:spacing w:val="-4"/>
        </w:rPr>
        <w:t> </w:t>
      </w:r>
      <w:r>
        <w:rPr>
          <w:spacing w:val="-1"/>
        </w:rPr>
        <w:t>regionalen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>
          <w:spacing w:val="-1"/>
        </w:rPr>
        <w:t>ökologischen</w:t>
      </w:r>
      <w:r>
        <w:rPr>
          <w:spacing w:val="-4"/>
        </w:rPr>
        <w:t> </w:t>
      </w:r>
      <w:r>
        <w:rPr/>
        <w:t>Materia-</w:t>
      </w:r>
      <w:r>
        <w:rPr>
          <w:spacing w:val="20"/>
        </w:rPr>
        <w:t> </w:t>
      </w:r>
      <w:r>
        <w:rPr/>
        <w:t>lien.</w:t>
      </w:r>
      <w:r>
        <w:rPr>
          <w:spacing w:val="-21"/>
        </w:rPr>
        <w:t> </w:t>
      </w:r>
      <w:r>
        <w:rPr/>
        <w:t>Mit</w:t>
      </w:r>
      <w:r>
        <w:rPr>
          <w:spacing w:val="-10"/>
        </w:rPr>
        <w:t> </w:t>
      </w:r>
      <w:r>
        <w:rPr>
          <w:spacing w:val="-1"/>
        </w:rPr>
        <w:t>«Voll-Holz»</w:t>
      </w:r>
      <w:r>
        <w:rPr>
          <w:spacing w:val="-10"/>
        </w:rPr>
        <w:t> </w:t>
      </w:r>
      <w:r>
        <w:rPr/>
        <w:t>aus</w:t>
      </w:r>
      <w:r>
        <w:rPr>
          <w:spacing w:val="-10"/>
        </w:rPr>
        <w:t> </w:t>
      </w:r>
      <w:r>
        <w:rPr/>
        <w:t>dem</w:t>
      </w:r>
      <w:r>
        <w:rPr>
          <w:spacing w:val="-10"/>
        </w:rPr>
        <w:t> </w:t>
      </w:r>
      <w:r>
        <w:rPr>
          <w:spacing w:val="-1"/>
        </w:rPr>
        <w:t>Kanton</w:t>
      </w:r>
      <w:r>
        <w:rPr>
          <w:spacing w:val="-10"/>
        </w:rPr>
        <w:t> </w:t>
      </w:r>
      <w:r>
        <w:rPr>
          <w:spacing w:val="-1"/>
        </w:rPr>
        <w:t>Obwal-</w:t>
      </w:r>
      <w:r>
        <w:rPr>
          <w:spacing w:val="28"/>
        </w:rPr>
        <w:t> </w:t>
      </w:r>
      <w:r>
        <w:rPr/>
        <w:t>den</w:t>
      </w:r>
      <w:r>
        <w:rPr>
          <w:spacing w:val="42"/>
        </w:rPr>
        <w:t> </w:t>
      </w:r>
      <w:r>
        <w:rPr/>
        <w:t>und</w:t>
      </w:r>
      <w:r>
        <w:rPr>
          <w:spacing w:val="43"/>
        </w:rPr>
        <w:t> </w:t>
      </w:r>
      <w:r>
        <w:rPr>
          <w:spacing w:val="-1"/>
        </w:rPr>
        <w:t>Luzern</w:t>
      </w:r>
      <w:r>
        <w:rPr>
          <w:spacing w:val="42"/>
        </w:rPr>
        <w:t> </w:t>
      </w:r>
      <w:r>
        <w:rPr/>
        <w:t>erbaut,</w:t>
      </w:r>
      <w:r>
        <w:rPr>
          <w:spacing w:val="32"/>
        </w:rPr>
        <w:t> </w:t>
      </w:r>
      <w:r>
        <w:rPr>
          <w:spacing w:val="-1"/>
        </w:rPr>
        <w:t>strahlt</w:t>
      </w:r>
      <w:r>
        <w:rPr>
          <w:spacing w:val="43"/>
        </w:rPr>
        <w:t> </w:t>
      </w:r>
      <w:r>
        <w:rPr/>
        <w:t>das</w:t>
      </w:r>
      <w:r>
        <w:rPr>
          <w:spacing w:val="42"/>
        </w:rPr>
        <w:t> </w:t>
      </w:r>
      <w:r>
        <w:rPr/>
        <w:t>Haus</w:t>
      </w:r>
      <w:r>
        <w:rPr>
          <w:spacing w:val="24"/>
        </w:rPr>
        <w:t> </w:t>
      </w:r>
      <w:r>
        <w:rPr>
          <w:spacing w:val="-1"/>
        </w:rPr>
        <w:t>Behaglichkeit</w:t>
      </w:r>
      <w:r>
        <w:rPr>
          <w:spacing w:val="9"/>
        </w:rPr>
        <w:t> </w:t>
      </w:r>
      <w:r>
        <w:rPr/>
        <w:t>aus.</w:t>
      </w:r>
      <w:r>
        <w:rPr>
          <w:spacing w:val="46"/>
        </w:rPr>
        <w:t> </w:t>
      </w: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1"/>
        </w:rPr>
        <w:t>Holzmassen</w:t>
      </w:r>
      <w:r>
        <w:rPr>
          <w:spacing w:val="9"/>
        </w:rPr>
        <w:t> </w:t>
      </w:r>
      <w:r>
        <w:rPr>
          <w:spacing w:val="-1"/>
        </w:rPr>
        <w:t>spei-</w:t>
      </w:r>
      <w:r>
        <w:rPr>
          <w:spacing w:val="45"/>
        </w:rPr>
        <w:t> </w:t>
      </w:r>
      <w:r>
        <w:rPr/>
        <w:t>chern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>
          <w:spacing w:val="-2"/>
        </w:rPr>
        <w:t>Wärme</w:t>
      </w:r>
      <w:r>
        <w:rPr>
          <w:spacing w:val="10"/>
        </w:rPr>
        <w:t> </w:t>
      </w:r>
      <w:r>
        <w:rPr>
          <w:spacing w:val="-1"/>
        </w:rPr>
        <w:t>sehr</w:t>
      </w:r>
      <w:r>
        <w:rPr>
          <w:spacing w:val="10"/>
        </w:rPr>
        <w:t> </w:t>
      </w:r>
      <w:r>
        <w:rPr/>
        <w:t>gut.</w:t>
      </w:r>
      <w:r>
        <w:rPr>
          <w:spacing w:val="-1"/>
        </w:rPr>
        <w:t> </w:t>
      </w:r>
      <w:r>
        <w:rPr/>
        <w:t>Selbst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/>
        <w:t>Spü-</w:t>
      </w:r>
      <w:r>
        <w:rPr>
          <w:spacing w:val="26"/>
        </w:rPr>
        <w:t> </w:t>
      </w:r>
      <w:r>
        <w:rPr/>
        <w:t>lung</w:t>
      </w:r>
      <w:r>
        <w:rPr>
          <w:spacing w:val="26"/>
        </w:rPr>
        <w:t> </w:t>
      </w:r>
      <w:r>
        <w:rPr/>
        <w:t>der</w:t>
      </w:r>
      <w:r>
        <w:rPr>
          <w:spacing w:val="12"/>
        </w:rPr>
        <w:t> </w:t>
      </w:r>
      <w:r>
        <w:rPr>
          <w:spacing w:val="-2"/>
        </w:rPr>
        <w:t>Toiletten</w:t>
      </w:r>
      <w:r>
        <w:rPr>
          <w:spacing w:val="27"/>
        </w:rPr>
        <w:t> </w:t>
      </w:r>
      <w:r>
        <w:rPr/>
        <w:t>funktioniert</w:t>
      </w:r>
      <w:r>
        <w:rPr>
          <w:spacing w:val="26"/>
        </w:rPr>
        <w:t> </w:t>
      </w:r>
      <w:r>
        <w:rPr/>
        <w:t>effizient</w:t>
      </w:r>
      <w:r>
        <w:rPr>
          <w:spacing w:val="27"/>
        </w:rPr>
        <w:t> </w:t>
      </w:r>
      <w:r>
        <w:rPr/>
        <w:t>mit</w:t>
      </w:r>
      <w:r>
        <w:rPr>
          <w:spacing w:val="34"/>
        </w:rPr>
        <w:t> </w:t>
      </w:r>
      <w:r>
        <w:rPr>
          <w:spacing w:val="-2"/>
        </w:rPr>
        <w:t>Regenwasser.</w:t>
      </w:r>
    </w:p>
    <w:p>
      <w:pPr>
        <w:pStyle w:val="BodyText"/>
        <w:spacing w:line="230" w:lineRule="exact"/>
        <w:ind w:right="0"/>
        <w:jc w:val="both"/>
      </w:pPr>
      <w:r>
        <w:rPr>
          <w:spacing w:val="-2"/>
        </w:rPr>
        <w:t>Für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gelungene</w:t>
      </w:r>
      <w:r>
        <w:rPr>
          <w:spacing w:val="-3"/>
        </w:rPr>
        <w:t> </w:t>
      </w:r>
      <w:r>
        <w:rPr/>
        <w:t>Umsetzung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ganz-</w:t>
      </w:r>
      <w:r>
        <w:rPr>
          <w:spacing w:val="25"/>
        </w:rPr>
        <w:t> </w:t>
      </w:r>
      <w:r>
        <w:rPr/>
        <w:t>heitlichen</w:t>
      </w:r>
      <w:r>
        <w:rPr>
          <w:spacing w:val="35"/>
        </w:rPr>
        <w:t> </w:t>
      </w:r>
      <w:r>
        <w:rPr>
          <w:spacing w:val="-1"/>
        </w:rPr>
        <w:t>Energiekonzepts</w:t>
      </w:r>
      <w:r>
        <w:rPr>
          <w:spacing w:val="36"/>
        </w:rPr>
        <w:t> </w:t>
      </w:r>
      <w:r>
        <w:rPr/>
        <w:t>des</w:t>
      </w:r>
      <w:r>
        <w:rPr>
          <w:spacing w:val="35"/>
        </w:rPr>
        <w:t> </w:t>
      </w:r>
      <w:r>
        <w:rPr>
          <w:spacing w:val="-1"/>
        </w:rPr>
        <w:t>schlichten</w:t>
      </w:r>
      <w:r>
        <w:rPr>
          <w:spacing w:val="32"/>
        </w:rPr>
        <w:t> </w:t>
      </w:r>
      <w:r>
        <w:rPr/>
        <w:t>und</w:t>
      </w:r>
      <w:r>
        <w:rPr>
          <w:spacing w:val="1"/>
        </w:rPr>
        <w:t> </w:t>
      </w:r>
      <w:r>
        <w:rPr>
          <w:spacing w:val="-1"/>
        </w:rPr>
        <w:t>dennoch</w:t>
      </w:r>
      <w:r>
        <w:rPr>
          <w:spacing w:val="1"/>
        </w:rPr>
        <w:t> </w:t>
      </w:r>
      <w:r>
        <w:rPr/>
        <w:t>fortschrittlichen</w:t>
      </w:r>
      <w:r>
        <w:rPr>
          <w:spacing w:val="1"/>
        </w:rPr>
        <w:t> </w:t>
      </w:r>
      <w:r>
        <w:rPr>
          <w:spacing w:val="-2"/>
        </w:rPr>
        <w:t>EFH</w:t>
      </w:r>
      <w:r>
        <w:rPr>
          <w:spacing w:val="1"/>
        </w:rPr>
        <w:t> </w:t>
      </w:r>
      <w:r>
        <w:rPr/>
        <w:t>erhalten</w:t>
      </w:r>
      <w:r>
        <w:rPr>
          <w:spacing w:val="35"/>
        </w:rPr>
        <w:t> </w:t>
      </w:r>
      <w:r>
        <w:rPr/>
        <w:t>die</w:t>
      </w:r>
      <w:r>
        <w:rPr>
          <w:spacing w:val="13"/>
        </w:rPr>
        <w:t> </w:t>
      </w:r>
      <w:r>
        <w:rPr>
          <w:spacing w:val="-1"/>
        </w:rPr>
        <w:t>Projektbeteiligten</w:t>
      </w:r>
      <w:r>
        <w:rPr>
          <w:spacing w:val="13"/>
        </w:rPr>
        <w:t> </w:t>
      </w:r>
      <w:r>
        <w:rPr/>
        <w:t>das</w:t>
      </w:r>
      <w:r>
        <w:rPr>
          <w:spacing w:val="13"/>
        </w:rPr>
        <w:t> </w:t>
      </w:r>
      <w:r>
        <w:rPr>
          <w:spacing w:val="-1"/>
        </w:rPr>
        <w:t>PlusEnergieBau-</w:t>
      </w:r>
      <w:r>
        <w:rPr>
          <w:spacing w:val="52"/>
        </w:rPr>
        <w:t> </w:t>
      </w:r>
      <w:r>
        <w:rPr>
          <w:spacing w:val="-1"/>
        </w:rPr>
        <w:t>Diplom</w:t>
      </w:r>
      <w:r>
        <w:rPr/>
        <w:t> 2016.</w:t>
      </w:r>
    </w:p>
    <w:p>
      <w:pPr>
        <w:spacing w:before="67"/>
        <w:ind w:left="11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35" w:lineRule="exact" w:before="0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039" w:val="left" w:leader="none"/>
          <w:tab w:pos="1727" w:val="left" w:leader="none"/>
          <w:tab w:pos="2508" w:val="left" w:leader="none"/>
        </w:tabs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  <w:t>36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039" w:val="left" w:leader="none"/>
          <w:tab w:pos="1727" w:val="left" w:leader="none"/>
          <w:tab w:pos="2508" w:val="left" w:leader="none"/>
        </w:tabs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Dach:</w:t>
        <w:tab/>
        <w:t>40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039" w:val="left" w:leader="none"/>
          <w:tab w:pos="1727" w:val="left" w:leader="none"/>
          <w:tab w:pos="2491" w:val="left" w:leader="none"/>
        </w:tabs>
        <w:spacing w:line="207" w:lineRule="auto" w:before="5"/>
        <w:ind w:left="119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z w:val="14"/>
        </w:rPr>
        <w:t>30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U-Wert:</w:t>
        <w:tab/>
      </w:r>
      <w:r>
        <w:rPr>
          <w:rFonts w:ascii="Theinhardt Regular"/>
          <w:spacing w:val="-1"/>
          <w:sz w:val="14"/>
        </w:rPr>
        <w:t>1.00</w:t>
      </w:r>
      <w:r>
        <w:rPr>
          <w:rFonts w:ascii="Theinhardt Regular"/>
          <w:spacing w:val="1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38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E</w:t>
      </w:r>
      <w:r>
        <w:rPr>
          <w:rFonts w:ascii="Theinhardt Bold"/>
          <w:b/>
          <w:spacing w:val="2"/>
          <w:sz w:val="14"/>
        </w:rPr>
        <w:t>ner</w:t>
      </w:r>
      <w:r>
        <w:rPr>
          <w:rFonts w:ascii="Theinhardt Bold"/>
          <w:b/>
          <w:spacing w:val="1"/>
          <w:sz w:val="14"/>
        </w:rPr>
        <w:t>g</w:t>
      </w:r>
      <w:r>
        <w:rPr>
          <w:rFonts w:ascii="Theinhardt Bold"/>
          <w:b/>
          <w:spacing w:val="2"/>
          <w:sz w:val="14"/>
        </w:rPr>
        <w:t>iebeda</w:t>
      </w:r>
      <w:r>
        <w:rPr>
          <w:rFonts w:ascii="Theinhardt Bold"/>
          <w:b/>
          <w:spacing w:val="4"/>
          <w:sz w:val="14"/>
        </w:rPr>
        <w:t>r</w:t>
      </w:r>
      <w:r>
        <w:rPr>
          <w:rFonts w:ascii="Theinhardt Bold"/>
          <w:b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532" w:val="left" w:leader="none"/>
          <w:tab w:pos="1820" w:val="left" w:leader="none"/>
          <w:tab w:pos="2393" w:val="left" w:leader="none"/>
          <w:tab w:pos="2431" w:val="left" w:leader="none"/>
          <w:tab w:pos="2837" w:val="left" w:leader="none"/>
        </w:tabs>
        <w:spacing w:line="207" w:lineRule="auto" w:before="6"/>
        <w:ind w:left="119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186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Heizung:</w:t>
        <w:tab/>
        <w:tab/>
      </w:r>
      <w:r>
        <w:rPr>
          <w:rFonts w:ascii="Theinhardt Regular" w:hAnsi="Theinhardt Regular" w:cs="Theinhardt Regular" w:eastAsia="Theinhardt Regular"/>
          <w:spacing w:val="-2"/>
          <w:w w:val="95"/>
          <w:sz w:val="14"/>
          <w:szCs w:val="14"/>
        </w:rPr>
        <w:t>19.3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33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3’581</w:t>
      </w:r>
    </w:p>
    <w:p>
      <w:pPr>
        <w:tabs>
          <w:tab w:pos="1822" w:val="left" w:leader="none"/>
          <w:tab w:pos="2397" w:val="left" w:leader="none"/>
          <w:tab w:pos="2865" w:val="left" w:leader="none"/>
        </w:tabs>
        <w:spacing w:line="207" w:lineRule="auto" w:before="0"/>
        <w:ind w:left="119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0.137543pt;margin-top:9.598529pt;width:84.15pt;height:23.9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4"/>
                    <w:gridCol w:w="463"/>
                    <w:gridCol w:w="626"/>
                  </w:tblGrid>
                  <w:tr>
                    <w:trPr>
                      <w:trHeight w:val="130" w:hRule="exact"/>
                    </w:trPr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left="20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16.5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left="18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left="20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  <w:t>3’077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9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3"/>
                            <w:sz w:val="14"/>
                          </w:rPr>
                          <w:t>8.7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9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4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1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4"/>
                            <w:szCs w:val="14"/>
                          </w:rPr>
                          <w:t>1’627</w:t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89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58.5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0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08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z w:val="14"/>
                            <w:szCs w:val="14"/>
                          </w:rPr>
                          <w:t>10’889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14.0</w:t>
        <w:tab/>
        <w:t>24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2’604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</w:r>
    </w:p>
    <w:p>
      <w:pPr>
        <w:spacing w:line="154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Biomasse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(Holz)</w:t>
      </w:r>
    </w:p>
    <w:p>
      <w:pPr>
        <w:spacing w:line="172" w:lineRule="exact" w:before="0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GesamtEB:</w:t>
      </w:r>
      <w:r>
        <w:rPr>
          <w:rFonts w:ascii="Theinhardt Bold"/>
          <w:sz w:val="14"/>
        </w:rPr>
      </w:r>
    </w:p>
    <w:p>
      <w:pPr>
        <w:spacing w:line="172" w:lineRule="exact" w:before="32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734" w:val="left" w:leader="none"/>
          <w:tab w:pos="2313" w:val="left" w:leader="none"/>
          <w:tab w:pos="2431" w:val="left" w:leader="none"/>
          <w:tab w:pos="2795" w:val="left" w:leader="none"/>
          <w:tab w:pos="2837" w:val="left" w:leader="none"/>
        </w:tabs>
        <w:spacing w:line="207" w:lineRule="auto" w:before="6"/>
        <w:ind w:left="119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180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29.9</w:t>
        <w:tab/>
        <w:t>140.3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232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25’257</w:t>
      </w: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5"/>
          <w:szCs w:val="5"/>
        </w:rPr>
      </w:pPr>
    </w:p>
    <w:tbl>
      <w:tblPr>
        <w:tblW w:w="0" w:type="auto"/>
        <w:jc w:val="left"/>
        <w:tblInd w:w="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591"/>
        <w:gridCol w:w="628"/>
      </w:tblGrid>
      <w:tr>
        <w:trPr>
          <w:trHeight w:val="277" w:hRule="exact"/>
        </w:trPr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4" w:val="right" w:leader="none"/>
              </w:tabs>
              <w:spacing w:line="80" w:lineRule="exact"/>
              <w:ind w:left="54" w:right="-24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SK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Fass.: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5"/>
                <w:sz w:val="14"/>
              </w:rPr>
              <w:t>11.8</w:t>
              <w:tab/>
            </w:r>
            <w:r>
              <w:rPr>
                <w:rFonts w:ascii="Theinhardt Regular"/>
                <w:spacing w:val="-1"/>
                <w:sz w:val="14"/>
              </w:rPr>
              <w:t>304.7</w:t>
            </w:r>
          </w:p>
          <w:p>
            <w:pPr>
              <w:pStyle w:val="TableParagraph"/>
              <w:spacing w:line="17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/>
              <w:ind w:left="31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33</w:t>
            </w:r>
          </w:p>
          <w:p>
            <w:pPr>
              <w:pStyle w:val="TableParagraph"/>
              <w:spacing w:line="172" w:lineRule="exact"/>
              <w:ind w:left="23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2</w:t>
            </w:r>
            <w:r>
              <w:rPr>
                <w:rFonts w:ascii="Theinhardt Bold"/>
                <w:b/>
                <w:spacing w:val="2"/>
                <w:sz w:val="14"/>
              </w:rPr>
              <w:t>6</w:t>
            </w:r>
            <w:r>
              <w:rPr>
                <w:rFonts w:ascii="Theinhardt Bold"/>
                <w:b/>
                <w:sz w:val="14"/>
              </w:rPr>
              <w:t>5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/>
              <w:ind w:left="20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3’596</w:t>
            </w:r>
          </w:p>
          <w:p>
            <w:pPr>
              <w:pStyle w:val="TableParagraph"/>
              <w:spacing w:line="172" w:lineRule="exact"/>
              <w:ind w:left="10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28’853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(Endenergie)</w:t>
            </w:r>
          </w:p>
          <w:p>
            <w:pPr>
              <w:pStyle w:val="TableParagraph"/>
              <w:spacing w:line="16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247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  <w:p>
            <w:pPr>
              <w:pStyle w:val="TableParagraph"/>
              <w:spacing w:line="169" w:lineRule="exact"/>
              <w:ind w:left="123" w:right="0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2</w:t>
            </w:r>
            <w:r>
              <w:rPr>
                <w:rFonts w:ascii="Theinhardt Bold"/>
                <w:b/>
                <w:spacing w:val="2"/>
                <w:sz w:val="14"/>
              </w:rPr>
              <w:t>6</w:t>
            </w:r>
            <w:r>
              <w:rPr>
                <w:rFonts w:ascii="Theinhardt Bold"/>
                <w:b/>
                <w:sz w:val="14"/>
              </w:rPr>
              <w:t>5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6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  <w:p>
            <w:pPr>
              <w:pStyle w:val="TableParagraph"/>
              <w:spacing w:line="169" w:lineRule="exact"/>
              <w:ind w:left="10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28’853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Gesamtenergiebedarf:</w:t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3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10’889</w:t>
            </w:r>
          </w:p>
        </w:tc>
      </w:tr>
      <w:tr>
        <w:trPr>
          <w:trHeight w:val="112" w:hRule="exact"/>
        </w:trPr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Solarstromüberschuss:</w:t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23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1"/>
                <w:sz w:val="14"/>
              </w:rPr>
              <w:t>165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0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17’964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84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3"/>
          <w:sz w:val="14"/>
        </w:rPr>
        <w:t>CKW</w:t>
      </w:r>
      <w:r>
        <w:rPr>
          <w:rFonts w:ascii="Theinhardt Bold" w:hAnsi="Theinhardt Bold"/>
          <w:b/>
          <w:sz w:val="14"/>
        </w:rPr>
        <w:t> AG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1"/>
          <w:sz w:val="14"/>
        </w:rPr>
        <w:t>20.06.2016</w:t>
      </w:r>
    </w:p>
    <w:p>
      <w:pPr>
        <w:spacing w:line="172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6"/>
          <w:sz w:val="14"/>
        </w:rPr>
        <w:t>F.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Castelanelli,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249</w:t>
      </w:r>
      <w:r>
        <w:rPr>
          <w:rFonts w:ascii="Theinhardt Regular"/>
          <w:sz w:val="14"/>
        </w:rPr>
        <w:t> 58 </w:t>
      </w:r>
      <w:r>
        <w:rPr>
          <w:rFonts w:ascii="Theinhardt Regular"/>
          <w:spacing w:val="1"/>
          <w:sz w:val="14"/>
        </w:rPr>
        <w:t>09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1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9" w:right="55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Martin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und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Kathrin</w:t>
      </w:r>
      <w:r>
        <w:rPr>
          <w:rFonts w:ascii="Theinhardt Regular"/>
          <w:sz w:val="14"/>
        </w:rPr>
        <w:t> Rimer, </w:t>
      </w:r>
      <w:r>
        <w:rPr>
          <w:rFonts w:ascii="Theinhardt Regular"/>
          <w:spacing w:val="2"/>
          <w:sz w:val="14"/>
        </w:rPr>
        <w:t>Unterpfaffwil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16</w:t>
      </w:r>
      <w:r>
        <w:rPr>
          <w:rFonts w:ascii="Theinhardt Regular"/>
          <w:spacing w:val="40"/>
          <w:sz w:val="14"/>
        </w:rPr>
        <w:t> </w:t>
      </w:r>
      <w:r>
        <w:rPr>
          <w:rFonts w:ascii="Theinhardt Regular"/>
          <w:spacing w:val="1"/>
          <w:sz w:val="14"/>
        </w:rPr>
        <w:t>6034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Inwil,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291</w:t>
      </w:r>
      <w:r>
        <w:rPr>
          <w:rFonts w:ascii="Theinhardt Regular"/>
          <w:sz w:val="14"/>
        </w:rPr>
        <w:t> 39 </w:t>
      </w:r>
      <w:r>
        <w:rPr>
          <w:rFonts w:ascii="Theinhardt Regular"/>
          <w:spacing w:val="-2"/>
          <w:sz w:val="14"/>
        </w:rPr>
        <w:t>76</w:t>
      </w:r>
    </w:p>
    <w:p>
      <w:pPr>
        <w:spacing w:line="160" w:lineRule="exact" w:before="46"/>
        <w:ind w:left="119" w:right="55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Heizsystem,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Solarthermie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Photovoltaik:</w:t>
      </w:r>
      <w:r>
        <w:rPr>
          <w:rFonts w:ascii="Theinhardt Bold"/>
          <w:b/>
          <w:spacing w:val="30"/>
          <w:sz w:val="14"/>
        </w:rPr>
        <w:t> </w:t>
      </w:r>
      <w:r>
        <w:rPr>
          <w:rFonts w:ascii="Theinhardt Regular"/>
          <w:spacing w:val="2"/>
          <w:sz w:val="14"/>
        </w:rPr>
        <w:t>BE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Netz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Industriestrasse</w:t>
      </w:r>
      <w:r>
        <w:rPr>
          <w:rFonts w:ascii="Theinhardt Regular"/>
          <w:sz w:val="14"/>
        </w:rPr>
        <w:t> 4, </w:t>
      </w:r>
      <w:r>
        <w:rPr>
          <w:rFonts w:ascii="Theinhardt Regular"/>
          <w:spacing w:val="1"/>
          <w:sz w:val="14"/>
        </w:rPr>
        <w:t>6030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Ebikon</w:t>
      </w:r>
      <w:hyperlink r:id="rId6">
        <w:r>
          <w:rPr>
            <w:rFonts w:ascii="Theinhardt Regular"/>
            <w:spacing w:val="36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info@benetz.ch,</w:t>
        </w:r>
      </w:hyperlink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319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00</w:t>
      </w:r>
    </w:p>
    <w:p>
      <w:pPr>
        <w:spacing w:line="172" w:lineRule="exact" w:before="49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Holzbau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Ausführungsplanung: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19" w:right="6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Walter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Küng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2"/>
          <w:sz w:val="14"/>
        </w:rPr>
        <w:t>Chilcherlistrasse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5"/>
          <w:sz w:val="14"/>
        </w:rPr>
        <w:t>7,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6055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Alpnach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Dorf</w:t>
      </w:r>
      <w:hyperlink r:id="rId7">
        <w:r>
          <w:rPr>
            <w:rFonts w:ascii="Theinhardt Regular" w:hAnsi="Theinhardt Regular"/>
            <w:spacing w:val="1"/>
            <w:sz w:val="14"/>
          </w:rPr>
          <w:t>,</w:t>
        </w:r>
        <w:r>
          <w:rPr>
            <w:rFonts w:ascii="Theinhardt Regular" w:hAnsi="Theinhardt Regular"/>
            <w:sz w:val="14"/>
          </w:rPr>
          <w:t> </w:t>
        </w:r>
        <w:r>
          <w:rPr>
            <w:rFonts w:ascii="Theinhardt Regular" w:hAnsi="Theinhardt Regular"/>
            <w:spacing w:val="1"/>
            <w:sz w:val="14"/>
          </w:rPr>
          <w:t>www.kueng-holz.ch,</w:t>
        </w:r>
      </w:hyperlink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041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672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76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76</w:t>
      </w:r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59" w:space="106"/>
            <w:col w:w="3459" w:space="106"/>
            <w:col w:w="3580"/>
          </w:cols>
        </w:sect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26"/>
          <w:szCs w:val="26"/>
        </w:rPr>
      </w:pPr>
    </w:p>
    <w:p>
      <w:pPr>
        <w:spacing w:line="200" w:lineRule="atLeast"/>
        <w:ind w:left="725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7468" cy="152704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468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after="0" w:line="200" w:lineRule="atLeast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before="24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399pt;margin-top:-226.537704pt;width:345.85pt;height:226.5pt;mso-position-horizontal-relative:page;mso-position-vertical-relative:paragraph;z-index:-62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heinhardt Regular" w:hAnsi="Theinhardt Regular" w:cs="Theinhardt Regular" w:eastAsia="Theinhardt Regular"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heinhardt Bold" w:hAnsi="Theinhardt Bold" w:cs="Theinhardt Bold" w:eastAsia="Theinhardt Bold"/>
                      <w:sz w:val="14"/>
                      <w:szCs w:val="14"/>
                    </w:rPr>
                  </w:pPr>
                  <w:r>
                    <w:rPr>
                      <w:rFonts w:ascii="Theinhardt Bold"/>
                      <w:b/>
                      <w:sz w:val="14"/>
                    </w:rPr>
                    <w:t>1</w:t>
                  </w:r>
                  <w:r>
                    <w:rPr>
                      <w:rFonts w:ascii="Theinhardt Bold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055117pt;margin-top:-226.537704pt;width:345.117883pt;height:226.489pt;mso-position-horizontal-relative:page;mso-position-vertical-relative:paragraph;z-index:1216" type="#_x0000_t75" stroked="false">
            <v:imagedata r:id="rId9" o:title=""/>
          </v:shape>
        </w:pict>
      </w: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29" w:val="left" w:leader="none"/>
        </w:tabs>
        <w:spacing w:line="160" w:lineRule="exact" w:before="77"/>
        <w:ind w:left="328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Vorbildlich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seiten-,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fir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st-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und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traufbündig</w:t>
      </w:r>
      <w:r>
        <w:rPr>
          <w:rFonts w:ascii="Theinhardt Bold" w:hAnsi="Theinhardt Bold" w:cs="Theinhardt Bold" w:eastAsia="Theinhardt Bold"/>
          <w:b/>
          <w:bCs/>
          <w:spacing w:val="3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ganzflächig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ist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 PV-Dachanlage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integriert.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pacing w:val="4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Solarthermie-Vakuumröhren-Anlage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spacing w:val="5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Balkon-Brüstungen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und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PV-Anlage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generie-</w:t>
      </w:r>
      <w:r>
        <w:rPr>
          <w:rFonts w:ascii="Theinhardt Bold" w:hAnsi="Theinhardt Bold" w:cs="Theinhardt Bold" w:eastAsia="Theinhardt Bold"/>
          <w:b/>
          <w:bCs/>
          <w:spacing w:val="5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ren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28’900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kWh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Energie.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15"/>
        <w:ind w:left="294" w:right="0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29" w:val="left" w:leader="none"/>
        </w:tabs>
        <w:spacing w:line="160" w:lineRule="exact" w:before="86"/>
        <w:ind w:left="328" w:right="3909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Die gut </w:t>
      </w:r>
      <w:r>
        <w:rPr>
          <w:rFonts w:ascii="Theinhardt Bold" w:hAnsi="Theinhardt Bold"/>
          <w:b/>
          <w:spacing w:val="1"/>
          <w:sz w:val="14"/>
        </w:rPr>
        <w:t>integrierten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Fenster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die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Wärme-</w:t>
      </w:r>
      <w:r>
        <w:rPr>
          <w:rFonts w:ascii="Theinhardt Bold" w:hAnsi="Theinhardt Bold"/>
          <w:b/>
          <w:spacing w:val="34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dämmung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Holzwände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sorgen</w:t>
      </w:r>
      <w:r>
        <w:rPr>
          <w:rFonts w:ascii="Theinhardt Bold" w:hAnsi="Theinhardt Bold"/>
          <w:b/>
          <w:sz w:val="14"/>
        </w:rPr>
        <w:t> für </w:t>
      </w:r>
      <w:r>
        <w:rPr>
          <w:rFonts w:ascii="Theinhardt Bold" w:hAnsi="Theinhardt Bold"/>
          <w:b/>
          <w:spacing w:val="1"/>
          <w:sz w:val="14"/>
        </w:rPr>
        <w:t>einen</w:t>
      </w:r>
      <w:r>
        <w:rPr>
          <w:rFonts w:ascii="Theinhardt Bold" w:hAnsi="Theinhardt Bold"/>
          <w:b/>
          <w:spacing w:val="30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hohen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Wohnkomfort.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2" w:equalWidth="0">
            <w:col w:w="3438" w:space="145"/>
            <w:col w:w="7127"/>
          </w:cols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56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sectPr>
      <w:type w:val="continuous"/>
      <w:pgSz w:w="11910" w:h="16840"/>
      <w:pgMar w:top="8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28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benetz.ch" TargetMode="External"/><Relationship Id="rId7" Type="http://schemas.openxmlformats.org/officeDocument/2006/relationships/hyperlink" Target="http://www.kueng-holz.ch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2016-09-21T14:38:43Z</dcterms:created>
  <dcterms:modified xsi:type="dcterms:W3CDTF">2016-09-21T14:38:43Z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