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60" w:val="left" w:leader="none"/>
        </w:tabs>
        <w:spacing w:line="230" w:lineRule="exact" w:before="32"/>
        <w:ind w:left="121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9.2677pt;margin-top:13.847228pt;width:.1pt;height:.1pt;mso-position-horizontal-relative:page;mso-position-vertical-relative:paragraph;z-index:-6184" coordorigin="585,277" coordsize="2,2">
            <v:shape style="position:absolute;left:585;top:277;width:2;height:2" coordorigin="585,277" coordsize="0,0" path="m585,277l58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1.440704pt;margin-top:13.847228pt;width:.1pt;height:.1pt;mso-position-horizontal-relative:page;mso-position-vertical-relative:paragraph;z-index:1120" coordorigin="3029,277" coordsize="2,2">
            <v:shape style="position:absolute;left:3029;top:277;width:2;height:2" coordorigin="3029,277" coordsize="0,0" path="m3029,277l3029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9.2677pt;margin-top:25.347229pt;width:.1pt;height:.1pt;mso-position-horizontal-relative:page;mso-position-vertical-relative:paragraph;z-index:-6136" coordorigin="585,507" coordsize="2,2">
            <v:shape style="position:absolute;left:585;top:507;width:2;height:2" coordorigin="585,507" coordsize="0,0" path="m585,507l585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1.440704pt;margin-top:25.347229pt;width:.1pt;height:.1pt;mso-position-horizontal-relative:page;mso-position-vertical-relative:paragraph;z-index:1168" coordorigin="3029,507" coordsize="2,2">
            <v:shape style="position:absolute;left:3029;top:507;width:2;height:2" coordorigin="3029,507" coordsize="0,0" path="m3029,507l3029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28.347pt;margin-top:51.652527pt;width:82.204400pt;height:60.2042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2016</w:t>
      </w:r>
    </w:p>
    <w:p>
      <w:pPr>
        <w:spacing w:line="230" w:lineRule="exact" w:before="32"/>
        <w:ind w:left="106" w:right="12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PEB-Sanierung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1908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Zürich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erbauten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Jugendstil-Mehrfamilienhauses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zeichnet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ganzflächige</w:t>
      </w:r>
      <w:r>
        <w:rPr>
          <w:rFonts w:ascii="Theinhardt Bold" w:hAnsi="Theinhardt Bold" w:cs="Theinhardt Bold" w:eastAsia="Theinhardt Bold"/>
          <w:b/>
          <w:bCs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solare</w:t>
      </w:r>
      <w:r>
        <w:rPr>
          <w:rFonts w:ascii="Theinhardt Bold" w:hAnsi="Theinhardt Bold" w:cs="Theinhardt Bold" w:eastAsia="Theinhardt Bold"/>
          <w:b/>
          <w:bCs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Dach-</w:t>
      </w:r>
      <w:r>
        <w:rPr>
          <w:rFonts w:ascii="Theinhardt Bold" w:hAnsi="Theinhardt Bold" w:cs="Theinhardt Bold" w:eastAsia="Theinhardt Bold"/>
          <w:b/>
          <w:bCs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Ost-West-Fassadennutzung</w:t>
      </w:r>
      <w:r>
        <w:rPr>
          <w:rFonts w:ascii="Theinhardt Bold" w:hAnsi="Theinhardt Bold" w:cs="Theinhardt Bold" w:eastAsia="Theinhardt Bold"/>
          <w:b/>
          <w:bCs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aus.</w:t>
      </w:r>
      <w:r>
        <w:rPr>
          <w:rFonts w:ascii="Theinhardt Bold" w:hAnsi="Theinhardt Bold" w:cs="Theinhardt Bold" w:eastAsia="Theinhardt Bold"/>
          <w:b/>
          <w:bCs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historische</w:t>
      </w:r>
      <w:r>
        <w:rPr>
          <w:rFonts w:ascii="Theinhardt Bold" w:hAnsi="Theinhardt Bold" w:cs="Theinhardt Bold" w:eastAsia="Theinhardt Bold"/>
          <w:b/>
          <w:bCs/>
          <w:spacing w:val="9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Walmdach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Quergiebeln,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Gauben,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Dachfenstern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Türmchen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19</w:t>
      </w:r>
      <w:r>
        <w:rPr>
          <w:rFonts w:ascii="Theinhardt Bold" w:hAnsi="Theinhardt Bold" w:cs="Theinhardt Bold" w:eastAsia="Theinhardt Bold"/>
          <w:b/>
          <w:bCs/>
          <w:spacing w:val="6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unterschiedlich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geneigte,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fein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gegliederte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Dach-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Fassadenflächen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Ziel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Bauherr-</w:t>
      </w:r>
      <w:r>
        <w:rPr>
          <w:rFonts w:ascii="Theinhardt Bold" w:hAnsi="Theinhardt Bold" w:cs="Theinhardt Bold" w:eastAsia="Theinhardt Bold"/>
          <w:b/>
          <w:bCs/>
          <w:spacing w:val="9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schaft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war,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Ost-West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ausgerichtete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ohne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Eingriffe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historische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Jugend-</w:t>
      </w:r>
      <w:r>
        <w:rPr>
          <w:rFonts w:ascii="Theinhardt Bold" w:hAnsi="Theinhardt Bold" w:cs="Theinhardt Bold" w:eastAsia="Theinhardt Bold"/>
          <w:b/>
          <w:bCs/>
          <w:spacing w:val="8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stilarchitektur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verwandeln.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Minergie-P-Dämmung,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16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18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Son-</w:t>
      </w:r>
      <w:r>
        <w:rPr>
          <w:rFonts w:ascii="Theinhardt Bold" w:hAnsi="Theinhardt Bold" w:cs="Theinhardt Bold" w:eastAsia="Theinhardt Bold"/>
          <w:b/>
          <w:bCs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nenkollektoren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solarbetriebener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Wärmepumpe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88%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5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130’000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ca.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16’400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thermische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Anlage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28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starke,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vollflächig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integ-</w:t>
      </w:r>
      <w:r>
        <w:rPr>
          <w:rFonts w:ascii="Theinhardt Bold" w:hAnsi="Theinhardt Bold" w:cs="Theinhardt Bold" w:eastAsia="Theinhardt Bold"/>
          <w:b/>
          <w:bCs/>
          <w:spacing w:val="3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rierte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19’400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beträgt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118%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unterschreitet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2’000 Watt-Anforderungen um 116%.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20"/>
          <w:cols w:num="2" w:equalWidth="0">
            <w:col w:w="2561" w:space="118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before="5"/>
        <w:ind w:left="121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1"/>
          <w:sz w:val="40"/>
        </w:rPr>
        <w:t>118%-Jugendstil-PEB-MFH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4"/>
          <w:sz w:val="40"/>
        </w:rPr>
        <w:t>C</w:t>
      </w:r>
      <w:r>
        <w:rPr>
          <w:rFonts w:ascii="Theinhardt Black" w:hAnsi="Theinhardt Black"/>
          <w:b/>
          <w:color w:val="0067B1"/>
          <w:spacing w:val="1"/>
          <w:sz w:val="40"/>
        </w:rPr>
        <w:t>u</w:t>
      </w:r>
      <w:r>
        <w:rPr>
          <w:rFonts w:ascii="Theinhardt Black" w:hAnsi="Theinhardt Black"/>
          <w:b/>
          <w:color w:val="0067B1"/>
          <w:spacing w:val="2"/>
          <w:sz w:val="40"/>
        </w:rPr>
        <w:t>l</w:t>
      </w:r>
      <w:r>
        <w:rPr>
          <w:rFonts w:ascii="Theinhardt Black" w:hAnsi="Theinhardt Black"/>
          <w:b/>
          <w:color w:val="0067B1"/>
          <w:spacing w:val="5"/>
          <w:sz w:val="40"/>
        </w:rPr>
        <w:t>m</w:t>
      </w:r>
      <w:r>
        <w:rPr>
          <w:rFonts w:ascii="Theinhardt Black" w:hAnsi="Theinhardt Black"/>
          <w:b/>
          <w:color w:val="0067B1"/>
          <w:spacing w:val="4"/>
          <w:sz w:val="40"/>
        </w:rPr>
        <w:t>a</w:t>
      </w:r>
      <w:r>
        <w:rPr>
          <w:rFonts w:ascii="Theinhardt Black" w:hAnsi="Theinhardt Black"/>
          <w:b/>
          <w:color w:val="0067B1"/>
          <w:spacing w:val="2"/>
          <w:sz w:val="40"/>
        </w:rPr>
        <w:t>n</w:t>
      </w:r>
      <w:r>
        <w:rPr>
          <w:rFonts w:ascii="Theinhardt Black" w:hAnsi="Theinhardt Black"/>
          <w:b/>
          <w:color w:val="0067B1"/>
          <w:spacing w:val="6"/>
          <w:sz w:val="40"/>
        </w:rPr>
        <w:t>n</w:t>
      </w:r>
      <w:r>
        <w:rPr>
          <w:rFonts w:ascii="Theinhardt Black" w:hAnsi="Theinhardt Black"/>
          <w:b/>
          <w:color w:val="0067B1"/>
          <w:spacing w:val="12"/>
          <w:sz w:val="40"/>
        </w:rPr>
        <w:t>s</w:t>
      </w:r>
      <w:r>
        <w:rPr>
          <w:rFonts w:ascii="Theinhardt Black" w:hAnsi="Theinhardt Black"/>
          <w:b/>
          <w:color w:val="0067B1"/>
          <w:spacing w:val="6"/>
          <w:sz w:val="40"/>
        </w:rPr>
        <w:t>t</w:t>
      </w:r>
      <w:r>
        <w:rPr>
          <w:rFonts w:ascii="Theinhardt Black" w:hAnsi="Theinhardt Black"/>
          <w:b/>
          <w:color w:val="0067B1"/>
          <w:spacing w:val="-25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., 8006 </w:t>
      </w:r>
      <w:r>
        <w:rPr>
          <w:rFonts w:ascii="Theinhardt Black" w:hAnsi="Theinhardt Black"/>
          <w:b/>
          <w:color w:val="0067B1"/>
          <w:spacing w:val="4"/>
          <w:sz w:val="40"/>
        </w:rPr>
        <w:t>Zürich</w:t>
      </w:r>
      <w:r>
        <w:rPr>
          <w:rFonts w:ascii="Theinhardt Black" w:hAns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460" w:right="720"/>
        </w:sectPr>
      </w:pPr>
    </w:p>
    <w:p>
      <w:pPr>
        <w:pStyle w:val="BodyText"/>
        <w:spacing w:line="230" w:lineRule="exact" w:before="74"/>
        <w:ind w:left="121" w:right="0"/>
        <w:jc w:val="both"/>
      </w:pPr>
      <w:r>
        <w:rPr>
          <w:spacing w:val="1"/>
        </w:rPr>
        <w:t>Das</w:t>
      </w:r>
      <w:r>
        <w:rPr>
          <w:spacing w:val="-14"/>
        </w:rPr>
        <w:t> </w:t>
      </w:r>
      <w:r>
        <w:rPr/>
        <w:t>1908</w:t>
      </w:r>
      <w:r>
        <w:rPr>
          <w:spacing w:val="-14"/>
        </w:rPr>
        <w:t> </w:t>
      </w:r>
      <w:r>
        <w:rPr/>
        <w:t>errichtete</w:t>
      </w:r>
      <w:r>
        <w:rPr>
          <w:spacing w:val="-25"/>
        </w:rPr>
        <w:t> </w:t>
      </w:r>
      <w:r>
        <w:rPr/>
        <w:t>Vierfamilienhaus</w:t>
      </w:r>
      <w:r>
        <w:rPr>
          <w:spacing w:val="-14"/>
        </w:rPr>
        <w:t> </w:t>
      </w:r>
      <w:r>
        <w:rPr>
          <w:spacing w:val="-1"/>
        </w:rPr>
        <w:t>an</w:t>
      </w:r>
      <w:r>
        <w:rPr>
          <w:spacing w:val="-14"/>
        </w:rPr>
        <w:t> </w:t>
      </w:r>
      <w:r>
        <w:rPr/>
        <w:t>der</w:t>
      </w:r>
      <w:r>
        <w:rPr>
          <w:spacing w:val="27"/>
        </w:rPr>
        <w:t> </w:t>
      </w:r>
      <w:r>
        <w:rPr>
          <w:spacing w:val="-1"/>
        </w:rPr>
        <w:t>Culmannstrasse</w:t>
      </w:r>
      <w:r>
        <w:rPr>
          <w:spacing w:val="-10"/>
        </w:rPr>
        <w:t> </w:t>
      </w:r>
      <w:r>
        <w:rPr/>
        <w:t>steht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Zürichs</w:t>
      </w:r>
      <w:r>
        <w:rPr>
          <w:spacing w:val="-10"/>
        </w:rPr>
        <w:t> </w:t>
      </w:r>
      <w:r>
        <w:rPr>
          <w:spacing w:val="-1"/>
        </w:rPr>
        <w:t>Hochschul-</w:t>
      </w:r>
      <w:r>
        <w:rPr>
          <w:spacing w:val="33"/>
        </w:rPr>
        <w:t> </w:t>
      </w:r>
      <w:r>
        <w:rPr>
          <w:spacing w:val="-2"/>
        </w:rPr>
        <w:t>quartier.</w:t>
      </w:r>
      <w:r>
        <w:rPr>
          <w:spacing w:val="23"/>
        </w:rPr>
        <w:t> </w:t>
      </w:r>
      <w:r>
        <w:rPr/>
        <w:t>Wie</w:t>
      </w:r>
      <w:r>
        <w:rPr>
          <w:spacing w:val="35"/>
        </w:rPr>
        <w:t> </w:t>
      </w:r>
      <w:r>
        <w:rPr/>
        <w:t>etwa</w:t>
      </w:r>
      <w:r>
        <w:rPr>
          <w:spacing w:val="34"/>
        </w:rPr>
        <w:t> </w:t>
      </w:r>
      <w:r>
        <w:rPr/>
        <w:t>90%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bestehenden</w:t>
      </w:r>
      <w:r>
        <w:rPr>
          <w:spacing w:val="29"/>
        </w:rPr>
        <w:t> </w:t>
      </w:r>
      <w:r>
        <w:rPr>
          <w:spacing w:val="-1"/>
        </w:rPr>
        <w:t>Schweizer</w:t>
      </w:r>
      <w:r>
        <w:rPr>
          <w:spacing w:val="-8"/>
        </w:rPr>
        <w:t> </w:t>
      </w:r>
      <w:r>
        <w:rPr>
          <w:spacing w:val="-2"/>
        </w:rPr>
        <w:t>Wohn-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Geschäftsbauten</w:t>
      </w:r>
      <w:r>
        <w:rPr>
          <w:spacing w:val="-8"/>
        </w:rPr>
        <w:t> </w:t>
      </w:r>
      <w:r>
        <w:rPr/>
        <w:t>ver-</w:t>
      </w:r>
      <w:r>
        <w:rPr>
          <w:spacing w:val="24"/>
        </w:rPr>
        <w:t> </w:t>
      </w:r>
      <w:r>
        <w:rPr>
          <w:spacing w:val="-1"/>
        </w:rPr>
        <w:t>brauchte</w:t>
      </w:r>
      <w:r>
        <w:rPr>
          <w:spacing w:val="-4"/>
        </w:rPr>
        <w:t> </w:t>
      </w:r>
      <w:r>
        <w:rPr/>
        <w:t>auch</w:t>
      </w:r>
      <w:r>
        <w:rPr>
          <w:spacing w:val="-4"/>
        </w:rPr>
        <w:t> </w:t>
      </w:r>
      <w:r>
        <w:rPr>
          <w:spacing w:val="-1"/>
        </w:rPr>
        <w:t>diese</w:t>
      </w:r>
      <w:r>
        <w:rPr>
          <w:spacing w:val="-4"/>
        </w:rPr>
        <w:t> </w:t>
      </w:r>
      <w:r>
        <w:rPr>
          <w:spacing w:val="-1"/>
        </w:rPr>
        <w:t>Energieschleuder</w:t>
      </w:r>
      <w:r>
        <w:rPr>
          <w:spacing w:val="-4"/>
        </w:rPr>
        <w:t> </w:t>
      </w:r>
      <w:r>
        <w:rPr>
          <w:spacing w:val="-2"/>
        </w:rPr>
        <w:t>rund</w:t>
      </w:r>
      <w:r>
        <w:rPr>
          <w:spacing w:val="41"/>
        </w:rPr>
        <w:t> </w:t>
      </w:r>
      <w:r>
        <w:rPr>
          <w:spacing w:val="-2"/>
        </w:rPr>
        <w:t>130’000</w:t>
      </w:r>
      <w:r>
        <w:rPr>
          <w:spacing w:val="-4"/>
        </w:rPr>
        <w:t> </w:t>
      </w:r>
      <w:r>
        <w:rPr>
          <w:spacing w:val="-3"/>
        </w:rPr>
        <w:t>kWh/a,</w:t>
      </w:r>
      <w:r>
        <w:rPr>
          <w:spacing w:val="-15"/>
        </w:rPr>
        <w:t> </w:t>
      </w:r>
      <w:r>
        <w:rPr>
          <w:spacing w:val="-3"/>
        </w:rPr>
        <w:t>davon</w:t>
      </w:r>
      <w:r>
        <w:rPr>
          <w:spacing w:val="-4"/>
        </w:rPr>
        <w:t> </w:t>
      </w:r>
      <w:r>
        <w:rPr>
          <w:spacing w:val="-2"/>
        </w:rPr>
        <w:t>118’000</w:t>
      </w:r>
      <w:r>
        <w:rPr>
          <w:spacing w:val="-4"/>
        </w:rPr>
        <w:t> kWh/a</w:t>
      </w:r>
      <w:r>
        <w:rPr>
          <w:spacing w:val="-2"/>
        </w:rPr>
        <w:t> </w:t>
      </w:r>
      <w:r>
        <w:rPr>
          <w:spacing w:val="-1"/>
        </w:rPr>
        <w:t>fos-</w:t>
      </w:r>
      <w:r>
        <w:rPr>
          <w:spacing w:val="23"/>
        </w:rPr>
        <w:t> </w:t>
      </w:r>
      <w:r>
        <w:rPr/>
        <w:t>sile</w:t>
      </w:r>
      <w:r>
        <w:rPr>
          <w:spacing w:val="26"/>
        </w:rPr>
        <w:t> </w:t>
      </w:r>
      <w:r>
        <w:rPr>
          <w:spacing w:val="-1"/>
        </w:rPr>
        <w:t>Energie.</w:t>
      </w:r>
      <w:r>
        <w:rPr>
          <w:spacing w:val="16"/>
        </w:rPr>
        <w:t> </w:t>
      </w:r>
      <w:r>
        <w:rPr/>
        <w:t>In</w:t>
      </w:r>
      <w:r>
        <w:rPr>
          <w:spacing w:val="27"/>
        </w:rPr>
        <w:t> </w:t>
      </w:r>
      <w:r>
        <w:rPr/>
        <w:t>zwei</w:t>
      </w:r>
      <w:r>
        <w:rPr>
          <w:spacing w:val="26"/>
        </w:rPr>
        <w:t> </w:t>
      </w:r>
      <w:r>
        <w:rPr>
          <w:spacing w:val="-2"/>
        </w:rPr>
        <w:t>Sanierungsetappen</w:t>
      </w:r>
      <w:r>
        <w:rPr>
          <w:spacing w:val="29"/>
        </w:rPr>
        <w:t> </w:t>
      </w:r>
      <w:r>
        <w:rPr>
          <w:spacing w:val="-2"/>
        </w:rPr>
        <w:t>(1996/2015)</w:t>
      </w:r>
      <w:r>
        <w:rPr>
          <w:spacing w:val="26"/>
        </w:rPr>
        <w:t> </w:t>
      </w:r>
      <w:r>
        <w:rPr>
          <w:spacing w:val="-3"/>
        </w:rPr>
        <w:t>wurden</w:t>
      </w:r>
      <w:r>
        <w:rPr>
          <w:spacing w:val="27"/>
        </w:rPr>
        <w:t> </w:t>
      </w:r>
      <w:r>
        <w:rPr/>
        <w:t>ca.</w:t>
      </w:r>
      <w:r>
        <w:rPr>
          <w:spacing w:val="16"/>
        </w:rPr>
        <w:t> </w:t>
      </w:r>
      <w:r>
        <w:rPr>
          <w:spacing w:val="-2"/>
        </w:rPr>
        <w:t>88%</w:t>
      </w:r>
      <w:r>
        <w:rPr>
          <w:spacing w:val="26"/>
        </w:rPr>
        <w:t> </w:t>
      </w:r>
      <w:r>
        <w:rPr>
          <w:spacing w:val="-2"/>
        </w:rPr>
        <w:t>Energiever-</w:t>
      </w:r>
      <w:r>
        <w:rPr>
          <w:spacing w:val="33"/>
        </w:rPr>
        <w:t> </w:t>
      </w:r>
      <w:r>
        <w:rPr/>
        <w:t>luste</w:t>
      </w:r>
      <w:r>
        <w:rPr>
          <w:spacing w:val="35"/>
        </w:rPr>
        <w:t> </w:t>
      </w:r>
      <w:r>
        <w:rPr/>
        <w:t>reduziert.</w:t>
      </w:r>
      <w:r>
        <w:rPr>
          <w:spacing w:val="25"/>
        </w:rPr>
        <w:t> </w:t>
      </w:r>
      <w:r>
        <w:rPr/>
        <w:t>Der</w:t>
      </w:r>
      <w:r>
        <w:rPr>
          <w:spacing w:val="35"/>
        </w:rPr>
        <w:t> </w:t>
      </w:r>
      <w:r>
        <w:rPr>
          <w:spacing w:val="-1"/>
        </w:rPr>
        <w:t>Energiebedarf</w:t>
      </w:r>
      <w:r>
        <w:rPr>
          <w:spacing w:val="36"/>
        </w:rPr>
        <w:t> </w:t>
      </w:r>
      <w:r>
        <w:rPr>
          <w:spacing w:val="-1"/>
        </w:rPr>
        <w:t>beträgt</w:t>
      </w:r>
      <w:r>
        <w:rPr>
          <w:spacing w:val="36"/>
        </w:rPr>
        <w:t> </w:t>
      </w:r>
      <w:r>
        <w:rPr/>
        <w:t>heute rund 16’400 </w:t>
      </w:r>
      <w:r>
        <w:rPr>
          <w:spacing w:val="-2"/>
        </w:rPr>
        <w:t>kWh/a.</w:t>
      </w:r>
    </w:p>
    <w:p>
      <w:pPr>
        <w:pStyle w:val="BodyText"/>
        <w:spacing w:line="230" w:lineRule="exact"/>
        <w:ind w:left="121" w:right="0" w:firstLine="226"/>
        <w:jc w:val="both"/>
      </w:pPr>
      <w:r>
        <w:rPr/>
        <w:pict>
          <v:shape style="position:absolute;margin-left:180.253006pt;margin-top:132.687485pt;width:194.629pt;height:226.489pt;mso-position-horizontal-relative:page;mso-position-vertical-relative:paragraph;z-index:1192" type="#_x0000_t75" stroked="false">
            <v:imagedata r:id="rId6" o:title=""/>
          </v:shape>
        </w:pict>
      </w:r>
      <w:r>
        <w:rPr>
          <w:spacing w:val="-1"/>
        </w:rPr>
        <w:t>Die</w:t>
      </w:r>
      <w:r>
        <w:rPr>
          <w:spacing w:val="36"/>
        </w:rPr>
        <w:t> </w:t>
      </w:r>
      <w:r>
        <w:rPr>
          <w:spacing w:val="-2"/>
        </w:rPr>
        <w:t>Transformation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1"/>
        </w:rPr>
        <w:t>energiever-</w:t>
      </w:r>
      <w:r>
        <w:rPr>
          <w:spacing w:val="25"/>
        </w:rPr>
        <w:t> </w:t>
      </w:r>
      <w:r>
        <w:rPr>
          <w:spacing w:val="-1"/>
        </w:rPr>
        <w:t>schwendenen</w:t>
      </w:r>
      <w:r>
        <w:rPr>
          <w:spacing w:val="3"/>
        </w:rPr>
        <w:t> </w:t>
      </w:r>
      <w:r>
        <w:rPr/>
        <w:t>Mehrfamilienhaus</w:t>
      </w:r>
      <w:r>
        <w:rPr>
          <w:spacing w:val="3"/>
        </w:rPr>
        <w:t> </w:t>
      </w:r>
      <w:r>
        <w:rPr/>
        <w:t>(MFH)</w:t>
      </w:r>
      <w:r>
        <w:rPr>
          <w:spacing w:val="3"/>
        </w:rPr>
        <w:t> </w:t>
      </w:r>
      <w:r>
        <w:rPr/>
        <w:t>in</w:t>
      </w:r>
      <w:r>
        <w:rPr>
          <w:spacing w:val="20"/>
        </w:rPr>
        <w:t> </w:t>
      </w:r>
      <w:r>
        <w:rPr/>
        <w:t>einen </w:t>
      </w:r>
      <w:r>
        <w:rPr>
          <w:spacing w:val="-1"/>
        </w:rPr>
        <w:t>verfassungskonformen,</w:t>
      </w:r>
      <w:r>
        <w:rPr>
          <w:spacing w:val="-11"/>
        </w:rPr>
        <w:t> </w:t>
      </w:r>
      <w:r>
        <w:rPr/>
        <w:t>gut </w:t>
      </w:r>
      <w:r>
        <w:rPr>
          <w:spacing w:val="-1"/>
        </w:rPr>
        <w:t>gedämm-</w:t>
      </w:r>
      <w:r>
        <w:rPr>
          <w:spacing w:val="45"/>
        </w:rPr>
        <w:t> </w:t>
      </w:r>
      <w:r>
        <w:rPr/>
        <w:t>ten</w:t>
      </w:r>
      <w:r>
        <w:rPr>
          <w:spacing w:val="9"/>
        </w:rPr>
        <w:t> </w:t>
      </w:r>
      <w:r>
        <w:rPr/>
        <w:t>Minergie-P-Bau</w:t>
      </w:r>
      <w:r>
        <w:rPr>
          <w:spacing w:val="9"/>
        </w:rPr>
        <w:t> </w:t>
      </w:r>
      <w:r>
        <w:rPr/>
        <w:t>mit</w:t>
      </w:r>
      <w:r>
        <w:rPr>
          <w:spacing w:val="9"/>
        </w:rPr>
        <w:t> </w:t>
      </w:r>
      <w:r>
        <w:rPr/>
        <w:t>36</w:t>
      </w:r>
      <w:r>
        <w:rPr>
          <w:spacing w:val="9"/>
        </w:rPr>
        <w:t> </w:t>
      </w:r>
      <w:r>
        <w:rPr/>
        <w:t>cm</w:t>
      </w:r>
      <w:r>
        <w:rPr>
          <w:spacing w:val="9"/>
        </w:rPr>
        <w:t> </w:t>
      </w:r>
      <w:r>
        <w:rPr>
          <w:spacing w:val="-3"/>
        </w:rPr>
        <w:t>Flumroc-</w:t>
      </w:r>
      <w:r>
        <w:rPr>
          <w:spacing w:val="26"/>
        </w:rPr>
        <w:t> </w:t>
      </w:r>
      <w:r>
        <w:rPr>
          <w:spacing w:val="-2"/>
        </w:rPr>
        <w:t>Dämmung</w:t>
      </w:r>
      <w:r>
        <w:rPr>
          <w:spacing w:val="11"/>
        </w:rPr>
        <w:t> </w:t>
      </w:r>
      <w:r>
        <w:rPr>
          <w:spacing w:val="-2"/>
        </w:rPr>
        <w:t>erfolgte</w:t>
      </w:r>
      <w:r>
        <w:rPr>
          <w:spacing w:val="11"/>
        </w:rPr>
        <w:t> </w:t>
      </w:r>
      <w:r>
        <w:rPr>
          <w:spacing w:val="-2"/>
        </w:rPr>
        <w:t>ohne</w:t>
      </w:r>
      <w:r>
        <w:rPr>
          <w:spacing w:val="11"/>
        </w:rPr>
        <w:t> </w:t>
      </w:r>
      <w:r>
        <w:rPr>
          <w:spacing w:val="-2"/>
        </w:rPr>
        <w:t>Eingriffe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die</w:t>
      </w:r>
      <w:r>
        <w:rPr>
          <w:spacing w:val="11"/>
        </w:rPr>
        <w:t> </w:t>
      </w:r>
      <w:r>
        <w:rPr>
          <w:spacing w:val="-1"/>
        </w:rPr>
        <w:t>Ju-</w:t>
      </w:r>
      <w:r>
        <w:rPr>
          <w:spacing w:val="27"/>
        </w:rPr>
        <w:t> </w:t>
      </w:r>
      <w:r>
        <w:rPr>
          <w:spacing w:val="-3"/>
        </w:rPr>
        <w:t>gendstil-Architektur.</w:t>
      </w:r>
      <w:r>
        <w:rPr>
          <w:spacing w:val="18"/>
        </w:rPr>
        <w:t> </w:t>
      </w:r>
      <w:r>
        <w:rPr>
          <w:spacing w:val="-1"/>
        </w:rPr>
        <w:t>Die</w:t>
      </w:r>
      <w:r>
        <w:rPr>
          <w:spacing w:val="30"/>
        </w:rPr>
        <w:t> </w:t>
      </w:r>
      <w:r>
        <w:rPr/>
        <w:t>bestehenden,</w:t>
      </w:r>
      <w:r>
        <w:rPr>
          <w:spacing w:val="20"/>
        </w:rPr>
        <w:t> </w:t>
      </w:r>
      <w:r>
        <w:rPr/>
        <w:t>zum</w:t>
      </w:r>
      <w:r>
        <w:rPr>
          <w:spacing w:val="26"/>
        </w:rPr>
        <w:t> </w:t>
      </w:r>
      <w:r>
        <w:rPr>
          <w:spacing w:val="-4"/>
        </w:rPr>
        <w:t>Teil</w:t>
      </w:r>
      <w:r>
        <w:rPr>
          <w:spacing w:val="16"/>
        </w:rPr>
        <w:t> </w:t>
      </w:r>
      <w:r>
        <w:rPr/>
        <w:t>über</w:t>
      </w:r>
      <w:r>
        <w:rPr>
          <w:spacing w:val="16"/>
        </w:rPr>
        <w:t> </w:t>
      </w:r>
      <w:r>
        <w:rPr/>
        <w:t>100</w:t>
      </w:r>
      <w:r>
        <w:rPr>
          <w:spacing w:val="16"/>
        </w:rPr>
        <w:t> </w:t>
      </w:r>
      <w:r>
        <w:rPr>
          <w:spacing w:val="-2"/>
        </w:rPr>
        <w:t>Jahre</w:t>
      </w:r>
      <w:r>
        <w:rPr>
          <w:spacing w:val="16"/>
        </w:rPr>
        <w:t> </w:t>
      </w:r>
      <w:r>
        <w:rPr/>
        <w:t>alten</w:t>
      </w:r>
      <w:r>
        <w:rPr>
          <w:spacing w:val="16"/>
        </w:rPr>
        <w:t> </w:t>
      </w:r>
      <w:r>
        <w:rPr>
          <w:spacing w:val="-1"/>
        </w:rPr>
        <w:t>opaken</w:t>
      </w:r>
      <w:r>
        <w:rPr>
          <w:spacing w:val="16"/>
        </w:rPr>
        <w:t> </w:t>
      </w:r>
      <w:r>
        <w:rPr>
          <w:spacing w:val="-3"/>
        </w:rPr>
        <w:t>«Ver-</w:t>
      </w:r>
      <w:r>
        <w:rPr>
          <w:spacing w:val="29"/>
        </w:rPr>
        <w:t> </w:t>
      </w:r>
      <w:r>
        <w:rPr>
          <w:spacing w:val="-1"/>
        </w:rPr>
        <w:t>brauchsmaterialien»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Gebäudehülle</w:t>
      </w:r>
      <w:r>
        <w:rPr>
          <w:spacing w:val="-12"/>
        </w:rPr>
        <w:t> </w:t>
      </w:r>
      <w:r>
        <w:rPr/>
        <w:t>wur-</w:t>
      </w:r>
      <w:r>
        <w:rPr>
          <w:spacing w:val="33"/>
        </w:rPr>
        <w:t> </w:t>
      </w:r>
      <w:r>
        <w:rPr/>
        <w:t>den</w:t>
      </w:r>
      <w:r>
        <w:rPr>
          <w:spacing w:val="24"/>
        </w:rPr>
        <w:t> </w:t>
      </w:r>
      <w:r>
        <w:rPr>
          <w:spacing w:val="-2"/>
        </w:rPr>
        <w:t>durch</w:t>
      </w:r>
      <w:r>
        <w:rPr>
          <w:spacing w:val="25"/>
        </w:rPr>
        <w:t> </w:t>
      </w:r>
      <w:r>
        <w:rPr>
          <w:spacing w:val="-1"/>
        </w:rPr>
        <w:t>zeitgemässe</w:t>
      </w:r>
      <w:r>
        <w:rPr>
          <w:spacing w:val="24"/>
        </w:rPr>
        <w:t> </w:t>
      </w:r>
      <w:r>
        <w:rPr/>
        <w:t>und</w:t>
      </w:r>
      <w:r>
        <w:rPr>
          <w:spacing w:val="25"/>
        </w:rPr>
        <w:t> </w:t>
      </w:r>
      <w:r>
        <w:rPr>
          <w:spacing w:val="-2"/>
        </w:rPr>
        <w:t>ökologischere</w:t>
      </w:r>
      <w:r>
        <w:rPr>
          <w:spacing w:val="53"/>
        </w:rPr>
        <w:t> </w:t>
      </w:r>
      <w:r>
        <w:rPr/>
        <w:t>Baumaterialien </w:t>
      </w:r>
      <w:r>
        <w:rPr>
          <w:spacing w:val="1"/>
        </w:rPr>
        <w:t>ersetzt.</w:t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27"/>
          <w:szCs w:val="27"/>
        </w:rPr>
      </w:pPr>
    </w:p>
    <w:p>
      <w:pPr>
        <w:spacing w:line="200" w:lineRule="atLeast"/>
        <w:ind w:left="121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1751777" cy="2850356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777" cy="285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3137" w:val="left" w:leader="none"/>
        </w:tabs>
        <w:spacing w:before="44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position w:val="1"/>
          <w:sz w:val="14"/>
        </w:rPr>
        <w:t>1</w:t>
        <w:tab/>
      </w: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47" w:val="left" w:leader="none"/>
        </w:tabs>
        <w:spacing w:line="193" w:lineRule="auto" w:before="121"/>
        <w:ind w:left="346" w:right="186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Vor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Sanierung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verbrauchte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das MFH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130’000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und emittierte über 46 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CO</w:t>
      </w:r>
      <w:r>
        <w:rPr>
          <w:rFonts w:ascii="Theinhardt Bold" w:hAnsi="Theinhardt Bold" w:cs="Theinhardt Bold" w:eastAsia="Theinhardt Bold"/>
          <w:b/>
          <w:bCs/>
          <w:spacing w:val="-1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.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Heute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ist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es ein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PEB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mit 0.0 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CO</w:t>
      </w:r>
      <w:r>
        <w:rPr>
          <w:rFonts w:ascii="Theinhardt Bold" w:hAnsi="Theinhardt Bold" w:cs="Theinhardt Bold" w:eastAsia="Theinhardt Bold"/>
          <w:b/>
          <w:bCs/>
          <w:spacing w:val="-1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-Emissionen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pStyle w:val="BodyText"/>
        <w:spacing w:line="230" w:lineRule="exact" w:before="75"/>
        <w:ind w:right="8" w:firstLine="226"/>
        <w:jc w:val="both"/>
      </w:pPr>
      <w:r>
        <w:rPr/>
        <w:br w:type="column"/>
      </w:r>
      <w:r>
        <w:rPr>
          <w:spacing w:val="-1"/>
        </w:rPr>
        <w:t>Die</w:t>
      </w:r>
      <w:r>
        <w:rPr>
          <w:spacing w:val="-15"/>
        </w:rPr>
        <w:t> </w:t>
      </w:r>
      <w:r>
        <w:rPr/>
        <w:t>alten</w:t>
      </w:r>
      <w:r>
        <w:rPr>
          <w:spacing w:val="-15"/>
        </w:rPr>
        <w:t> </w:t>
      </w:r>
      <w:r>
        <w:rPr>
          <w:spacing w:val="-1"/>
        </w:rPr>
        <w:t>«Verbrauchsmaterialien»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/>
        <w:t>19</w:t>
      </w:r>
      <w:r>
        <w:rPr>
          <w:spacing w:val="23"/>
        </w:rPr>
        <w:t> </w:t>
      </w:r>
      <w:r>
        <w:rPr/>
        <w:t>unterschiedlichen</w:t>
      </w:r>
      <w:r>
        <w:rPr>
          <w:spacing w:val="20"/>
        </w:rPr>
        <w:t> </w:t>
      </w:r>
      <w:r>
        <w:rPr/>
        <w:t>Dachflächen,</w:t>
      </w:r>
      <w:r>
        <w:rPr>
          <w:spacing w:val="10"/>
        </w:rPr>
        <w:t> </w:t>
      </w:r>
      <w:r>
        <w:rPr/>
        <w:t>Ost-</w:t>
      </w:r>
      <w:r>
        <w:rPr>
          <w:spacing w:val="20"/>
        </w:rPr>
        <w:t> </w:t>
      </w:r>
      <w:r>
        <w:rPr/>
        <w:t>und</w:t>
      </w:r>
      <w:r>
        <w:rPr>
          <w:spacing w:val="22"/>
        </w:rPr>
        <w:t> </w:t>
      </w:r>
      <w:r>
        <w:rPr>
          <w:spacing w:val="-1"/>
        </w:rPr>
        <w:t>Westfassaden</w:t>
      </w:r>
      <w:r>
        <w:rPr>
          <w:spacing w:val="-15"/>
        </w:rPr>
        <w:t> </w:t>
      </w:r>
      <w:r>
        <w:rPr>
          <w:spacing w:val="-1"/>
        </w:rPr>
        <w:t>wurden</w:t>
      </w:r>
      <w:r>
        <w:rPr>
          <w:spacing w:val="-15"/>
        </w:rPr>
        <w:t> </w:t>
      </w:r>
      <w:r>
        <w:rPr>
          <w:spacing w:val="-2"/>
        </w:rPr>
        <w:t>durch</w:t>
      </w:r>
      <w:r>
        <w:rPr>
          <w:spacing w:val="-15"/>
        </w:rPr>
        <w:t> </w:t>
      </w:r>
      <w:r>
        <w:rPr/>
        <w:t>aktuelle</w:t>
      </w:r>
      <w:r>
        <w:rPr>
          <w:spacing w:val="-15"/>
        </w:rPr>
        <w:t> </w:t>
      </w:r>
      <w:r>
        <w:rPr>
          <w:spacing w:val="1"/>
        </w:rPr>
        <w:t>ersetzt</w:t>
      </w:r>
      <w:r>
        <w:rPr>
          <w:spacing w:val="29"/>
        </w:rPr>
        <w:t> </w:t>
      </w:r>
      <w:r>
        <w:rPr/>
        <w:t>und </w:t>
      </w:r>
      <w:r>
        <w:rPr>
          <w:spacing w:val="-1"/>
        </w:rPr>
        <w:t>solar</w:t>
      </w:r>
      <w:r>
        <w:rPr/>
        <w:t> </w:t>
      </w:r>
      <w:r>
        <w:rPr>
          <w:spacing w:val="1"/>
        </w:rPr>
        <w:t>genutzt.</w:t>
      </w:r>
    </w:p>
    <w:p>
      <w:pPr>
        <w:pStyle w:val="BodyText"/>
        <w:spacing w:line="230" w:lineRule="exact"/>
        <w:ind w:right="0" w:firstLine="226"/>
        <w:jc w:val="both"/>
      </w:pPr>
      <w:r>
        <w:rPr>
          <w:spacing w:val="-1"/>
        </w:rPr>
        <w:t>Die</w:t>
      </w:r>
      <w:r>
        <w:rPr>
          <w:spacing w:val="18"/>
        </w:rPr>
        <w:t> </w:t>
      </w:r>
      <w:r>
        <w:rPr>
          <w:spacing w:val="-1"/>
        </w:rPr>
        <w:t>bereits</w:t>
      </w:r>
      <w:r>
        <w:rPr>
          <w:spacing w:val="18"/>
        </w:rPr>
        <w:t> </w:t>
      </w:r>
      <w:r>
        <w:rPr/>
        <w:t>1996</w:t>
      </w:r>
      <w:r>
        <w:rPr>
          <w:spacing w:val="18"/>
        </w:rPr>
        <w:t> </w:t>
      </w:r>
      <w:r>
        <w:rPr/>
        <w:t>auf</w:t>
      </w:r>
      <w:r>
        <w:rPr>
          <w:spacing w:val="18"/>
        </w:rPr>
        <w:t> </w:t>
      </w:r>
      <w:r>
        <w:rPr/>
        <w:t>dem</w:t>
      </w:r>
      <w:r>
        <w:rPr>
          <w:spacing w:val="18"/>
        </w:rPr>
        <w:t> </w:t>
      </w:r>
      <w:r>
        <w:rPr>
          <w:spacing w:val="-2"/>
        </w:rPr>
        <w:t>Westdach</w:t>
      </w:r>
      <w:r>
        <w:rPr>
          <w:spacing w:val="23"/>
        </w:rPr>
        <w:t> </w:t>
      </w:r>
      <w:r>
        <w:rPr/>
        <w:t>montierten</w:t>
      </w:r>
      <w:r>
        <w:rPr>
          <w:spacing w:val="47"/>
        </w:rPr>
        <w:t> </w:t>
      </w:r>
      <w:r>
        <w:rPr>
          <w:spacing w:val="-1"/>
        </w:rPr>
        <w:t>Schweizer</w:t>
      </w:r>
      <w:r>
        <w:rPr>
          <w:spacing w:val="48"/>
        </w:rPr>
        <w:t> </w:t>
      </w:r>
      <w:r>
        <w:rPr>
          <w:spacing w:val="-1"/>
        </w:rPr>
        <w:t>Sonnenkollektoren</w:t>
      </w:r>
      <w:r>
        <w:rPr>
          <w:spacing w:val="34"/>
        </w:rPr>
        <w:t> </w:t>
      </w:r>
      <w:r>
        <w:rPr/>
        <w:t>erzeugen</w:t>
      </w:r>
      <w:r>
        <w:rPr>
          <w:spacing w:val="-5"/>
        </w:rPr>
        <w:t> </w:t>
      </w:r>
      <w:r>
        <w:rPr/>
        <w:t>4’700</w:t>
      </w:r>
      <w:r>
        <w:rPr>
          <w:spacing w:val="-5"/>
        </w:rPr>
        <w:t> </w:t>
      </w:r>
      <w:r>
        <w:rPr>
          <w:spacing w:val="-2"/>
        </w:rPr>
        <w:t>kWh/a</w:t>
      </w:r>
      <w:r>
        <w:rPr>
          <w:spacing w:val="-5"/>
        </w:rPr>
        <w:t> </w:t>
      </w:r>
      <w:r>
        <w:rPr>
          <w:spacing w:val="-1"/>
        </w:rPr>
        <w:t>thermische</w:t>
      </w:r>
      <w:r>
        <w:rPr>
          <w:spacing w:val="-5"/>
        </w:rPr>
        <w:t> </w:t>
      </w:r>
      <w:r>
        <w:rPr>
          <w:spacing w:val="-1"/>
        </w:rPr>
        <w:t>Energie.</w:t>
      </w:r>
      <w:r>
        <w:rPr>
          <w:spacing w:val="22"/>
        </w:rPr>
        <w:t> </w:t>
      </w:r>
      <w:r>
        <w:rPr>
          <w:spacing w:val="-1"/>
        </w:rPr>
        <w:t>Die</w:t>
      </w:r>
      <w:r>
        <w:rPr>
          <w:spacing w:val="14"/>
        </w:rPr>
        <w:t> </w:t>
      </w:r>
      <w:r>
        <w:rPr/>
        <w:t>14.7</w:t>
      </w:r>
      <w:r>
        <w:rPr>
          <w:spacing w:val="14"/>
        </w:rPr>
        <w:t> </w:t>
      </w:r>
      <w:r>
        <w:rPr/>
        <w:t>kW</w:t>
      </w:r>
      <w:r>
        <w:rPr>
          <w:spacing w:val="14"/>
        </w:rPr>
        <w:t> </w:t>
      </w:r>
      <w:r>
        <w:rPr>
          <w:spacing w:val="-1"/>
        </w:rPr>
        <w:t>starke</w:t>
      </w:r>
      <w:r>
        <w:rPr>
          <w:spacing w:val="14"/>
        </w:rPr>
        <w:t> </w:t>
      </w:r>
      <w:r>
        <w:rPr/>
        <w:t>ganzflächige</w:t>
      </w:r>
      <w:r>
        <w:rPr>
          <w:spacing w:val="14"/>
        </w:rPr>
        <w:t> </w:t>
      </w:r>
      <w:r>
        <w:rPr>
          <w:spacing w:val="-1"/>
        </w:rPr>
        <w:t>PV-Dach-</w:t>
      </w:r>
      <w:r>
        <w:rPr>
          <w:spacing w:val="28"/>
        </w:rPr>
        <w:t> </w:t>
      </w:r>
      <w:r>
        <w:rPr>
          <w:spacing w:val="-1"/>
        </w:rPr>
        <w:t>anlage</w:t>
      </w:r>
      <w:r>
        <w:rPr>
          <w:spacing w:val="2"/>
        </w:rPr>
        <w:t> </w:t>
      </w:r>
      <w:r>
        <w:rPr/>
        <w:t>erzeugt</w:t>
      </w:r>
      <w:r>
        <w:rPr>
          <w:spacing w:val="2"/>
        </w:rPr>
        <w:t> </w:t>
      </w:r>
      <w:r>
        <w:rPr/>
        <w:t>ca.</w:t>
      </w:r>
      <w:r>
        <w:rPr>
          <w:spacing w:val="-9"/>
        </w:rPr>
        <w:t> </w:t>
      </w:r>
      <w:r>
        <w:rPr/>
        <w:t>9’600</w:t>
      </w:r>
      <w:r>
        <w:rPr>
          <w:spacing w:val="2"/>
        </w:rPr>
        <w:t> </w:t>
      </w:r>
      <w:r>
        <w:rPr>
          <w:spacing w:val="-2"/>
        </w:rPr>
        <w:t>kWh/a</w:t>
      </w:r>
      <w:r>
        <w:rPr>
          <w:spacing w:val="2"/>
        </w:rPr>
        <w:t> </w:t>
      </w:r>
      <w:r>
        <w:rPr/>
        <w:t>(65%);</w:t>
      </w:r>
      <w:r>
        <w:rPr>
          <w:spacing w:val="2"/>
        </w:rPr>
        <w:t> </w:t>
      </w:r>
      <w:r>
        <w:rPr/>
        <w:t>die</w:t>
      </w:r>
    </w:p>
    <w:p>
      <w:pPr>
        <w:pStyle w:val="BodyText"/>
        <w:spacing w:line="230" w:lineRule="exact"/>
        <w:ind w:right="8"/>
        <w:jc w:val="both"/>
      </w:pPr>
      <w:r>
        <w:rPr/>
        <w:t>13.2</w:t>
      </w:r>
      <w:r>
        <w:rPr>
          <w:spacing w:val="48"/>
        </w:rPr>
        <w:t> </w:t>
      </w:r>
      <w:r>
        <w:rPr/>
        <w:t>kW  </w:t>
      </w:r>
      <w:r>
        <w:rPr>
          <w:spacing w:val="-1"/>
        </w:rPr>
        <w:t>starken</w:t>
      </w:r>
      <w:r>
        <w:rPr>
          <w:spacing w:val="48"/>
        </w:rPr>
        <w:t> </w:t>
      </w:r>
      <w:r>
        <w:rPr/>
        <w:t>Ost- und</w:t>
      </w:r>
      <w:r>
        <w:rPr>
          <w:spacing w:val="47"/>
        </w:rPr>
        <w:t> </w:t>
      </w:r>
      <w:r>
        <w:rPr>
          <w:spacing w:val="-1"/>
        </w:rPr>
        <w:t>Westfassaden</w:t>
      </w:r>
      <w:r>
        <w:rPr>
          <w:spacing w:val="29"/>
        </w:rPr>
        <w:t> </w:t>
      </w:r>
      <w:r>
        <w:rPr>
          <w:spacing w:val="-2"/>
        </w:rPr>
        <w:t>produzieren</w:t>
      </w:r>
      <w:r>
        <w:rPr/>
        <w:t> jährlich 5’100 kWh (35%).</w:t>
      </w:r>
    </w:p>
    <w:p>
      <w:pPr>
        <w:pStyle w:val="BodyText"/>
        <w:spacing w:line="230" w:lineRule="exact"/>
        <w:ind w:right="8" w:firstLine="227"/>
        <w:jc w:val="both"/>
      </w:pPr>
      <w:r>
        <w:rPr>
          <w:spacing w:val="1"/>
        </w:rPr>
        <w:t>Das</w:t>
      </w:r>
      <w:r>
        <w:rPr>
          <w:spacing w:val="32"/>
        </w:rPr>
        <w:t> </w:t>
      </w:r>
      <w:r>
        <w:rPr>
          <w:spacing w:val="-1"/>
        </w:rPr>
        <w:t>PEB-sanierte</w:t>
      </w:r>
      <w:r>
        <w:rPr>
          <w:spacing w:val="33"/>
        </w:rPr>
        <w:t> </w:t>
      </w:r>
      <w:r>
        <w:rPr/>
        <w:t>MFH</w:t>
      </w:r>
      <w:r>
        <w:rPr>
          <w:spacing w:val="32"/>
        </w:rPr>
        <w:t> </w:t>
      </w:r>
      <w:r>
        <w:rPr>
          <w:spacing w:val="-2"/>
        </w:rPr>
        <w:t>wird</w:t>
      </w:r>
      <w:r>
        <w:rPr>
          <w:spacing w:val="33"/>
        </w:rPr>
        <w:t> </w:t>
      </w:r>
      <w:r>
        <w:rPr/>
        <w:t>mit</w:t>
      </w:r>
      <w:r>
        <w:rPr>
          <w:spacing w:val="33"/>
        </w:rPr>
        <w:t> </w:t>
      </w:r>
      <w:r>
        <w:rPr>
          <w:spacing w:val="-1"/>
        </w:rPr>
        <w:t>insge-</w:t>
      </w:r>
      <w:r>
        <w:rPr>
          <w:spacing w:val="35"/>
        </w:rPr>
        <w:t> </w:t>
      </w:r>
      <w:r>
        <w:rPr>
          <w:spacing w:val="-1"/>
        </w:rPr>
        <w:t>samt</w:t>
      </w:r>
      <w:r>
        <w:rPr>
          <w:spacing w:val="-2"/>
        </w:rPr>
        <w:t> </w:t>
      </w:r>
      <w:r>
        <w:rPr/>
        <w:t>19’400</w:t>
      </w:r>
      <w:r>
        <w:rPr>
          <w:spacing w:val="-2"/>
        </w:rPr>
        <w:t> kWh/a </w:t>
      </w:r>
      <w:r>
        <w:rPr>
          <w:spacing w:val="-4"/>
        </w:rPr>
        <w:t>bzw.</w:t>
      </w:r>
      <w:r>
        <w:rPr>
          <w:spacing w:val="-13"/>
        </w:rPr>
        <w:t> </w:t>
      </w:r>
      <w:r>
        <w:rPr/>
        <w:t>118%</w:t>
      </w:r>
      <w:r>
        <w:rPr>
          <w:spacing w:val="-2"/>
        </w:rPr>
        <w:t> </w:t>
      </w:r>
      <w:r>
        <w:rPr/>
        <w:t>Eigenener-</w:t>
      </w:r>
      <w:r>
        <w:rPr>
          <w:spacing w:val="25"/>
        </w:rPr>
        <w:t> </w:t>
      </w:r>
      <w:r>
        <w:rPr>
          <w:spacing w:val="-1"/>
        </w:rPr>
        <w:t>gieversorgung</w:t>
      </w:r>
      <w:r>
        <w:rPr>
          <w:spacing w:val="26"/>
        </w:rPr>
        <w:t> </w:t>
      </w:r>
      <w:r>
        <w:rPr/>
        <w:t>zur</w:t>
      </w:r>
      <w:r>
        <w:rPr>
          <w:spacing w:val="27"/>
        </w:rPr>
        <w:t> </w:t>
      </w:r>
      <w:r>
        <w:rPr/>
        <w:t>ersten</w:t>
      </w:r>
      <w:r>
        <w:rPr>
          <w:spacing w:val="26"/>
        </w:rPr>
        <w:t> </w:t>
      </w:r>
      <w:r>
        <w:rPr>
          <w:spacing w:val="-1"/>
        </w:rPr>
        <w:t>PEB-Sanierung</w:t>
      </w:r>
      <w:r>
        <w:rPr>
          <w:spacing w:val="22"/>
        </w:rPr>
        <w:t> </w:t>
      </w:r>
      <w:r>
        <w:rPr/>
        <w:t>der</w:t>
      </w:r>
      <w:r>
        <w:rPr>
          <w:spacing w:val="20"/>
        </w:rPr>
        <w:t> </w:t>
      </w:r>
      <w:r>
        <w:rPr/>
        <w:t>Stadt</w:t>
      </w:r>
      <w:r>
        <w:rPr>
          <w:spacing w:val="20"/>
        </w:rPr>
        <w:t> </w:t>
      </w:r>
      <w:r>
        <w:rPr/>
        <w:t>Zürich.</w:t>
      </w:r>
      <w:r>
        <w:rPr>
          <w:spacing w:val="9"/>
        </w:rPr>
        <w:t> </w:t>
      </w:r>
      <w:r>
        <w:rPr>
          <w:spacing w:val="-1"/>
        </w:rPr>
        <w:t>Durch</w:t>
      </w:r>
      <w:r>
        <w:rPr>
          <w:spacing w:val="20"/>
        </w:rPr>
        <w:t> </w:t>
      </w:r>
      <w:r>
        <w:rPr/>
        <w:t>die</w:t>
      </w:r>
      <w:r>
        <w:rPr>
          <w:spacing w:val="20"/>
        </w:rPr>
        <w:t> </w:t>
      </w:r>
      <w:r>
        <w:rPr/>
        <w:t>Reduktion</w:t>
      </w:r>
      <w:r>
        <w:rPr>
          <w:spacing w:val="20"/>
        </w:rPr>
        <w:t> </w:t>
      </w:r>
      <w:r>
        <w:rPr/>
        <w:t>von</w:t>
      </w:r>
      <w:r>
        <w:rPr>
          <w:spacing w:val="24"/>
        </w:rPr>
        <w:t> </w:t>
      </w:r>
      <w:r>
        <w:rPr/>
        <w:t>130’000 </w:t>
      </w:r>
      <w:r>
        <w:rPr>
          <w:spacing w:val="1"/>
        </w:rPr>
        <w:t> </w:t>
      </w:r>
      <w:r>
        <w:rPr>
          <w:spacing w:val="-2"/>
        </w:rPr>
        <w:t>kWh/a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fossil-nuklearer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Energien</w:t>
      </w:r>
    </w:p>
    <w:p>
      <w:pPr>
        <w:pStyle w:val="BodyText"/>
        <w:spacing w:line="222" w:lineRule="auto" w:before="22"/>
        <w:ind w:right="8"/>
        <w:jc w:val="both"/>
      </w:pPr>
      <w:r>
        <w:rPr>
          <w:spacing w:val="-1"/>
        </w:rPr>
        <w:t>sinken</w:t>
      </w:r>
      <w:r>
        <w:rPr>
          <w:spacing w:val="25"/>
        </w:rPr>
        <w:t> </w:t>
      </w:r>
      <w:r>
        <w:rPr/>
        <w:t>die</w:t>
      </w:r>
      <w:r>
        <w:rPr>
          <w:spacing w:val="24"/>
        </w:rPr>
        <w:t> </w:t>
      </w:r>
      <w:r>
        <w:rPr/>
        <w:t>CO</w:t>
      </w:r>
      <w:r>
        <w:rPr>
          <w:position w:val="-5"/>
          <w:sz w:val="10"/>
        </w:rPr>
        <w:t>2</w:t>
      </w:r>
      <w:r>
        <w:rPr/>
        <w:t>-Emissionen</w:t>
      </w:r>
      <w:r>
        <w:rPr>
          <w:spacing w:val="25"/>
        </w:rPr>
        <w:t> </w:t>
      </w:r>
      <w:r>
        <w:rPr/>
        <w:t>um</w:t>
      </w:r>
      <w:r>
        <w:rPr>
          <w:spacing w:val="25"/>
        </w:rPr>
        <w:t> </w:t>
      </w:r>
      <w:r>
        <w:rPr/>
        <w:t>46.3</w:t>
      </w:r>
      <w:r>
        <w:rPr>
          <w:spacing w:val="25"/>
        </w:rPr>
        <w:t> </w:t>
      </w:r>
      <w:r>
        <w:rPr/>
        <w:t>t</w:t>
      </w:r>
      <w:r>
        <w:rPr>
          <w:spacing w:val="25"/>
        </w:rPr>
        <w:t> </w:t>
      </w:r>
      <w:r>
        <w:rPr>
          <w:spacing w:val="-2"/>
        </w:rPr>
        <w:t>pro</w:t>
      </w:r>
      <w:r>
        <w:rPr>
          <w:spacing w:val="21"/>
        </w:rPr>
        <w:t> </w:t>
      </w:r>
      <w:r>
        <w:rPr>
          <w:spacing w:val="-3"/>
        </w:rPr>
        <w:t>Jahr.</w:t>
      </w:r>
      <w:r>
        <w:rPr>
          <w:spacing w:val="3"/>
        </w:rPr>
        <w:t> </w:t>
      </w:r>
      <w:r>
        <w:rPr/>
        <w:t>Dafür</w:t>
      </w:r>
      <w:r>
        <w:rPr>
          <w:spacing w:val="13"/>
        </w:rPr>
        <w:t> </w:t>
      </w:r>
      <w:r>
        <w:rPr/>
        <w:t>erhält</w:t>
      </w:r>
      <w:r>
        <w:rPr>
          <w:spacing w:val="13"/>
        </w:rPr>
        <w:t> </w:t>
      </w:r>
      <w:r>
        <w:rPr/>
        <w:t>die</w:t>
      </w:r>
      <w:r>
        <w:rPr>
          <w:spacing w:val="13"/>
        </w:rPr>
        <w:t> </w:t>
      </w:r>
      <w:r>
        <w:rPr/>
        <w:t>erste</w:t>
      </w:r>
      <w:r>
        <w:rPr>
          <w:spacing w:val="13"/>
        </w:rPr>
        <w:t> </w:t>
      </w:r>
      <w:r>
        <w:rPr>
          <w:spacing w:val="-2"/>
        </w:rPr>
        <w:t>PEB-Jugendstil-</w:t>
      </w:r>
      <w:r>
        <w:rPr>
          <w:spacing w:val="35"/>
        </w:rPr>
        <w:t> </w:t>
      </w:r>
      <w:r>
        <w:rPr/>
        <w:t>Sanierung</w:t>
      </w:r>
      <w:r>
        <w:rPr>
          <w:spacing w:val="29"/>
        </w:rPr>
        <w:t> </w:t>
      </w:r>
      <w:r>
        <w:rPr/>
        <w:t>das</w:t>
      </w:r>
      <w:r>
        <w:rPr>
          <w:spacing w:val="30"/>
        </w:rPr>
        <w:t> </w:t>
      </w:r>
      <w:r>
        <w:rPr>
          <w:spacing w:val="-1"/>
        </w:rPr>
        <w:t>PlusEnergieBau-Diplom</w:t>
      </w:r>
      <w:r>
        <w:rPr>
          <w:spacing w:val="38"/>
        </w:rPr>
        <w:t> </w:t>
      </w:r>
      <w:r>
        <w:rPr/>
        <w:t>2016.</w:t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numPr>
          <w:ilvl w:val="0"/>
          <w:numId w:val="1"/>
        </w:numPr>
        <w:tabs>
          <w:tab w:pos="343" w:val="left" w:leader="none"/>
        </w:tabs>
        <w:spacing w:line="160" w:lineRule="exact" w:before="0"/>
        <w:ind w:left="342" w:right="2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-1"/>
          <w:sz w:val="14"/>
        </w:rPr>
        <w:t>Nordostansicht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ersten</w:t>
      </w:r>
      <w:r>
        <w:rPr>
          <w:rFonts w:ascii="Theinhardt Bold" w:hAnsi="Theinhardt Bold"/>
          <w:b/>
          <w:sz w:val="14"/>
        </w:rPr>
        <w:t> Jugendstil-MFH-</w:t>
      </w:r>
      <w:r>
        <w:rPr>
          <w:rFonts w:ascii="Theinhardt Bold" w:hAnsi="Theinhardt Bold"/>
          <w:b/>
          <w:spacing w:val="33"/>
          <w:sz w:val="14"/>
        </w:rPr>
        <w:t> </w:t>
      </w:r>
      <w:r>
        <w:rPr>
          <w:rFonts w:ascii="Theinhardt Bold" w:hAnsi="Theinhardt Bold"/>
          <w:b/>
          <w:sz w:val="14"/>
        </w:rPr>
        <w:t>Sanierung in Europa dank Min.-P-Dämmung und</w:t>
      </w:r>
      <w:r>
        <w:rPr>
          <w:rFonts w:ascii="Theinhardt Bold" w:hAnsi="Theinhardt Bold"/>
          <w:b/>
          <w:spacing w:val="23"/>
          <w:sz w:val="14"/>
        </w:rPr>
        <w:t> </w:t>
      </w:r>
      <w:r>
        <w:rPr>
          <w:rFonts w:ascii="Theinhardt Bold" w:hAnsi="Theinhardt Bold"/>
          <w:b/>
          <w:sz w:val="14"/>
        </w:rPr>
        <w:t>Solarnutzung.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Der Energiebedarf sank um 88%</w:t>
      </w:r>
      <w:r>
        <w:rPr>
          <w:rFonts w:ascii="Theinhardt Bold" w:hAnsi="Theinhardt Bold"/>
          <w:sz w:val="14"/>
        </w:rPr>
      </w:r>
    </w:p>
    <w:p>
      <w:pPr>
        <w:spacing w:before="67"/>
        <w:ind w:left="115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035" w:val="left" w:leader="none"/>
        </w:tabs>
        <w:spacing w:line="160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3"/>
          <w:szCs w:val="13"/>
        </w:rPr>
      </w:pPr>
      <w:r>
        <w:rPr>
          <w:rFonts w:ascii="Theinhardt Regular"/>
          <w:sz w:val="14"/>
        </w:rPr>
        <w:t>Wand:</w:t>
        <w:tab/>
        <w:t>36/30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pacing w:val="31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pacing w:val="-9"/>
          <w:sz w:val="14"/>
        </w:rPr>
        <w:t> </w:t>
      </w:r>
      <w:r>
        <w:rPr>
          <w:rFonts w:ascii="Theinhardt Regular"/>
          <w:spacing w:val="-2"/>
          <w:sz w:val="13"/>
        </w:rPr>
        <w:t>0.08/0.10</w:t>
      </w:r>
      <w:r>
        <w:rPr>
          <w:rFonts w:ascii="Theinhardt Regular"/>
          <w:spacing w:val="1"/>
          <w:sz w:val="13"/>
        </w:rPr>
        <w:t> </w:t>
      </w:r>
      <w:r>
        <w:rPr>
          <w:rFonts w:ascii="Theinhardt Regular"/>
          <w:spacing w:val="-2"/>
          <w:sz w:val="13"/>
        </w:rPr>
        <w:t>W/m</w:t>
      </w:r>
      <w:r>
        <w:rPr>
          <w:rFonts w:ascii="Theinhardt Regular"/>
          <w:spacing w:val="-2"/>
          <w:position w:val="4"/>
          <w:sz w:val="7"/>
        </w:rPr>
        <w:t>2</w:t>
      </w:r>
      <w:r>
        <w:rPr>
          <w:rFonts w:ascii="Theinhardt Regular"/>
          <w:spacing w:val="-2"/>
          <w:sz w:val="13"/>
        </w:rPr>
        <w:t>K</w:t>
      </w:r>
    </w:p>
    <w:p>
      <w:pPr>
        <w:tabs>
          <w:tab w:pos="2504" w:val="left" w:leader="none"/>
        </w:tabs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Dach/Estrich:</w:t>
      </w:r>
      <w:r>
        <w:rPr>
          <w:rFonts w:ascii="Theinhardt Regular"/>
          <w:spacing w:val="26"/>
          <w:sz w:val="14"/>
        </w:rPr>
        <w:t> </w:t>
      </w:r>
      <w:r>
        <w:rPr>
          <w:rFonts w:ascii="Theinhardt Regular"/>
          <w:spacing w:val="-1"/>
          <w:sz w:val="14"/>
        </w:rPr>
        <w:t>36/28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pacing w:val="33"/>
          <w:sz w:val="14"/>
        </w:rPr>
        <w:t> </w:t>
      </w:r>
      <w:r>
        <w:rPr>
          <w:rFonts w:ascii="Theinhardt Regular"/>
          <w:spacing w:val="1"/>
          <w:sz w:val="14"/>
        </w:rPr>
        <w:t>U-Wert:</w:t>
        <w:tab/>
      </w:r>
      <w:r>
        <w:rPr>
          <w:rFonts w:ascii="Theinhardt Regular"/>
          <w:spacing w:val="-5"/>
          <w:sz w:val="14"/>
        </w:rPr>
        <w:t>0.12</w:t>
      </w:r>
      <w:r>
        <w:rPr>
          <w:rFonts w:ascii="Theinhardt Regular"/>
          <w:spacing w:val="1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"/>
          <w:szCs w:val="2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510"/>
        <w:gridCol w:w="951"/>
      </w:tblGrid>
      <w:tr>
        <w:trPr>
          <w:trHeight w:val="129" w:hRule="exact"/>
        </w:trPr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Boden: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93" w:val="left" w:leader="none"/>
              </w:tabs>
              <w:spacing w:line="129" w:lineRule="exact"/>
              <w:ind w:left="2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24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cm</w:t>
              <w:tab/>
              <w:t>U-Wert: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9" w:lineRule="exact"/>
              <w:ind w:left="16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0.14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</w:tc>
      </w:tr>
      <w:tr>
        <w:trPr>
          <w:trHeight w:val="190" w:hRule="exact"/>
        </w:trPr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Fenster: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2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dreifach</w:t>
            </w:r>
            <w:r>
              <w:rPr>
                <w:rFonts w:ascii="Theinhardt Regular"/>
                <w:sz w:val="14"/>
              </w:rPr>
              <w:t>   </w:t>
            </w:r>
            <w:r>
              <w:rPr>
                <w:rFonts w:ascii="Theinhardt Regular"/>
                <w:spacing w:val="30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14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0.94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</w:tc>
      </w:tr>
    </w:tbl>
    <w:p>
      <w:pPr>
        <w:spacing w:line="240" w:lineRule="auto" w:before="2"/>
        <w:rPr>
          <w:rFonts w:ascii="Theinhardt Regular" w:hAnsi="Theinhardt Regular" w:cs="Theinhardt Regular" w:eastAsia="Theinhardt Regular"/>
          <w:sz w:val="7"/>
          <w:szCs w:val="7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929"/>
        <w:gridCol w:w="420"/>
        <w:gridCol w:w="683"/>
      </w:tblGrid>
      <w:tr>
        <w:trPr>
          <w:trHeight w:val="253" w:hRule="exact"/>
        </w:trPr>
        <w:tc>
          <w:tcPr>
            <w:tcW w:w="21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vor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der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Sanierun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tabs>
                <w:tab w:pos="1467" w:val="left" w:leader="none"/>
              </w:tabs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6"/>
                <w:sz w:val="14"/>
              </w:rPr>
              <w:t>514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  <w:tab/>
            </w: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-17" w:right="-120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z w:val="14"/>
              </w:rPr>
              <w:t>g </w:t>
            </w:r>
            <w:r>
              <w:rPr>
                <w:rFonts w:ascii="Theinhardt Bold"/>
                <w:b/>
                <w:spacing w:val="-1"/>
                <w:sz w:val="14"/>
              </w:rPr>
              <w:t>[100%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139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11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z w:val="14"/>
              </w:rPr>
              <w:t>]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2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Wärmebedarf: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6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229.6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91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9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118’000</w:t>
            </w:r>
          </w:p>
        </w:tc>
      </w:tr>
      <w:tr>
        <w:trPr>
          <w:trHeight w:val="160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4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23.3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6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9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12’000</w:t>
            </w:r>
          </w:p>
        </w:tc>
      </w:tr>
      <w:tr>
        <w:trPr>
          <w:trHeight w:val="189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45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252.9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7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130’000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8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(Min-P)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nach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2"/>
          <w:sz w:val="14"/>
        </w:rPr>
        <w:t>[12%]</w:t>
      </w:r>
      <w:r>
        <w:rPr>
          <w:rFonts w:ascii="Theinhardt Bold"/>
          <w:sz w:val="14"/>
        </w:rPr>
      </w:r>
    </w:p>
    <w:p>
      <w:pPr>
        <w:tabs>
          <w:tab w:pos="1528" w:val="left" w:leader="none"/>
          <w:tab w:pos="2407" w:val="left" w:leader="none"/>
          <w:tab w:pos="2832" w:val="left" w:leader="none"/>
        </w:tabs>
        <w:spacing w:line="160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EBF: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6"/>
          <w:sz w:val="14"/>
        </w:rPr>
        <w:t>514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m</w:t>
      </w:r>
      <w:r>
        <w:rPr>
          <w:rFonts w:ascii="Theinhardt Regular"/>
          <w:spacing w:val="-1"/>
          <w:position w:val="5"/>
          <w:sz w:val="8"/>
        </w:rPr>
        <w:t>2</w:t>
        <w:tab/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tabs>
          <w:tab w:pos="1817" w:val="left" w:leader="none"/>
          <w:tab w:pos="2375" w:val="left" w:leader="none"/>
          <w:tab w:pos="2860" w:val="left" w:leader="none"/>
        </w:tabs>
        <w:spacing w:line="160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Wärmebedarf: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15.0</w:t>
        <w:tab/>
      </w:r>
      <w:r>
        <w:rPr>
          <w:rFonts w:ascii="Theinhardt Regular" w:hAnsi="Theinhardt Regular" w:cs="Theinhardt Regular" w:eastAsia="Theinhardt Regular"/>
          <w:spacing w:val="-3"/>
          <w:w w:val="95"/>
          <w:sz w:val="14"/>
          <w:szCs w:val="14"/>
        </w:rPr>
        <w:t>47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7’700</w:t>
      </w:r>
    </w:p>
    <w:p>
      <w:pPr>
        <w:tabs>
          <w:tab w:pos="1829" w:val="left" w:leader="none"/>
          <w:tab w:pos="2368" w:val="left" w:leader="none"/>
          <w:tab w:pos="2861" w:val="left" w:leader="none"/>
        </w:tabs>
        <w:spacing w:line="160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17.0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53</w:t>
        <w:tab/>
        <w:t>8’700</w:t>
      </w:r>
    </w:p>
    <w:p>
      <w:pPr>
        <w:tabs>
          <w:tab w:pos="2781" w:val="left" w:leader="none"/>
        </w:tabs>
        <w:spacing w:line="172" w:lineRule="exact" w:before="0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</w:r>
      <w:r>
        <w:rPr>
          <w:rFonts w:ascii="Theinhardt Bold" w:hAnsi="Theinhardt Bold" w:cs="Theinhardt Bold" w:eastAsia="Theinhardt Bold"/>
          <w:b/>
          <w:bCs/>
          <w:spacing w:val="-1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32.0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16’400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(SK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Sunpower)</w:t>
      </w:r>
      <w:r>
        <w:rPr>
          <w:rFonts w:ascii="Theinhardt Bold"/>
          <w:sz w:val="14"/>
        </w:rPr>
      </w:r>
    </w:p>
    <w:p>
      <w:pPr>
        <w:tabs>
          <w:tab w:pos="1808" w:val="left" w:leader="none"/>
          <w:tab w:pos="2389" w:val="left" w:leader="none"/>
          <w:tab w:pos="2427" w:val="left" w:leader="none"/>
          <w:tab w:pos="2832" w:val="left" w:leader="none"/>
        </w:tabs>
        <w:spacing w:line="207" w:lineRule="auto" w:before="6"/>
        <w:ind w:left="115" w:right="339" w:hanging="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      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14.7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95.8</w:t>
        <w:tab/>
        <w:t>58</w:t>
        <w:tab/>
        <w:t>9’580</w:t>
      </w:r>
    </w:p>
    <w:p>
      <w:pPr>
        <w:tabs>
          <w:tab w:pos="1808" w:val="left" w:leader="none"/>
          <w:tab w:pos="2394" w:val="left" w:leader="none"/>
          <w:tab w:pos="2864" w:val="left" w:leader="none"/>
        </w:tabs>
        <w:spacing w:line="154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Fass.: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3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92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13.2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55.2</w:t>
        <w:tab/>
      </w:r>
      <w:r>
        <w:rPr>
          <w:rFonts w:ascii="Theinhardt Regular" w:hAnsi="Theinhardt Regular" w:cs="Theinhardt Regular" w:eastAsia="Theinhardt Regular"/>
          <w:spacing w:val="-3"/>
          <w:w w:val="95"/>
          <w:sz w:val="14"/>
          <w:szCs w:val="14"/>
        </w:rPr>
        <w:t>31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5’080</w:t>
      </w:r>
    </w:p>
    <w:p>
      <w:pPr>
        <w:tabs>
          <w:tab w:pos="1642" w:val="left" w:leader="none"/>
          <w:tab w:pos="2389" w:val="left" w:leader="none"/>
          <w:tab w:pos="2874" w:val="left" w:leader="none"/>
        </w:tabs>
        <w:spacing w:line="160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SK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16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296.25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29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4’740</w:t>
      </w:r>
    </w:p>
    <w:p>
      <w:pPr>
        <w:tabs>
          <w:tab w:pos="2319" w:val="left" w:leader="none"/>
          <w:tab w:pos="2780" w:val="left" w:leader="none"/>
        </w:tabs>
        <w:spacing w:line="172" w:lineRule="exact" w:before="0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5"/>
          <w:sz w:val="14"/>
          <w:szCs w:val="14"/>
        </w:rPr>
        <w:t>118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19’400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27" w:val="left" w:leader="none"/>
          <w:tab w:pos="2832" w:val="left" w:leader="none"/>
        </w:tabs>
        <w:spacing w:line="172" w:lineRule="exact" w:before="32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Regular"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  <w:t>kWh/a</w:t>
      </w:r>
    </w:p>
    <w:p>
      <w:pPr>
        <w:tabs>
          <w:tab w:pos="2319" w:val="left" w:leader="none"/>
          <w:tab w:pos="2780" w:val="left" w:leader="none"/>
        </w:tabs>
        <w:spacing w:line="160" w:lineRule="exact" w:before="0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5"/>
          <w:sz w:val="14"/>
          <w:szCs w:val="14"/>
        </w:rPr>
        <w:t>118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19’400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08" w:val="left" w:leader="none"/>
          <w:tab w:pos="2793" w:val="left" w:leader="none"/>
        </w:tabs>
        <w:spacing w:line="160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16’400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93" w:val="left" w:leader="none"/>
          <w:tab w:pos="2852" w:val="left" w:leader="none"/>
        </w:tabs>
        <w:spacing w:line="172" w:lineRule="exact" w:before="0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18</w:t>
        <w:tab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3’000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z w:val="14"/>
        </w:rPr>
        <w:t>Bestätigt</w:t>
      </w:r>
      <w:r>
        <w:rPr>
          <w:rFonts w:ascii="Theinhardt Bold" w:hAnsi="Theinhardt Bold"/>
          <w:b/>
          <w:spacing w:val="-3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von</w:t>
      </w:r>
      <w:r>
        <w:rPr>
          <w:rFonts w:ascii="Theinhardt Bold" w:hAnsi="Theinhardt Bold"/>
          <w:b/>
          <w:spacing w:val="-3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ewz</w:t>
      </w:r>
      <w:r>
        <w:rPr>
          <w:rFonts w:ascii="Theinhardt Bold" w:hAnsi="Theinhardt Bold"/>
          <w:b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am</w:t>
      </w:r>
      <w:r>
        <w:rPr>
          <w:rFonts w:ascii="Theinhardt Regular" w:hAnsi="Theinhardt Regular"/>
          <w:spacing w:val="-3"/>
          <w:sz w:val="14"/>
        </w:rPr>
        <w:t> 06.07.2016, Tel. </w:t>
      </w:r>
      <w:r>
        <w:rPr>
          <w:rFonts w:ascii="Theinhardt Regular" w:hAnsi="Theinhardt Regular"/>
          <w:sz w:val="14"/>
        </w:rPr>
        <w:t>058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5"/>
          <w:sz w:val="14"/>
        </w:rPr>
        <w:t>319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47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00</w:t>
      </w:r>
    </w:p>
    <w:p>
      <w:pPr>
        <w:spacing w:line="160" w:lineRule="exact" w:before="39"/>
        <w:ind w:left="115" w:right="307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/>
          <w:i/>
          <w:sz w:val="14"/>
        </w:rPr>
        <w:t>* </w:t>
      </w:r>
      <w:r>
        <w:rPr>
          <w:rFonts w:ascii="Theinhardt Light Italic" w:hAnsi="Theinhardt Light Italic"/>
          <w:i/>
          <w:spacing w:val="2"/>
          <w:sz w:val="14"/>
        </w:rPr>
        <w:t>Verbrauchszahlen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gem.</w:t>
      </w:r>
      <w:r>
        <w:rPr>
          <w:rFonts w:ascii="Theinhardt Light Italic" w:hAnsi="Theinhardt Light Italic"/>
          <w:i/>
          <w:sz w:val="14"/>
        </w:rPr>
        <w:t> Min.-P, </w:t>
      </w:r>
      <w:r>
        <w:rPr>
          <w:rFonts w:ascii="Theinhardt Light Italic" w:hAnsi="Theinhardt Light Italic"/>
          <w:i/>
          <w:spacing w:val="1"/>
          <w:sz w:val="14"/>
        </w:rPr>
        <w:t>da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Baustrom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bis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zur</w:t>
      </w:r>
      <w:r>
        <w:rPr>
          <w:rFonts w:ascii="Theinhardt Light Italic" w:hAnsi="Theinhardt Light Italic"/>
          <w:i/>
          <w:spacing w:val="38"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EWZ-Messung/Bestätigung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Ende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Juni</w:t>
      </w:r>
      <w:r>
        <w:rPr>
          <w:rFonts w:ascii="Theinhardt Light Italic" w:hAnsi="Theinhardt Light Italic"/>
          <w:i/>
          <w:sz w:val="14"/>
        </w:rPr>
        <w:t> fl </w:t>
      </w:r>
      <w:r>
        <w:rPr>
          <w:rFonts w:ascii="Theinhardt Light Italic" w:hAnsi="Theinhardt Light Italic"/>
          <w:i/>
          <w:spacing w:val="6"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ss.</w:t>
      </w:r>
      <w:r>
        <w:rPr>
          <w:rFonts w:ascii="Theinhardt Light Italic" w:hAnsi="Theinhardt Light Italic"/>
          <w:sz w:val="14"/>
        </w:rPr>
      </w:r>
    </w:p>
    <w:p>
      <w:pPr>
        <w:spacing w:line="160" w:lineRule="exact" w:before="0"/>
        <w:ind w:left="115" w:right="339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/>
          <w:i/>
          <w:spacing w:val="3"/>
          <w:sz w:val="14"/>
        </w:rPr>
        <w:t>**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-4"/>
          <w:sz w:val="14"/>
        </w:rPr>
        <w:t>2016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gilt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laut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Meteotest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als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«</w:t>
      </w:r>
      <w:r>
        <w:rPr>
          <w:rFonts w:ascii="Theinhardt Light Italic" w:hAnsi="Theinhardt Light Italic"/>
          <w:i/>
          <w:spacing w:val="2"/>
          <w:sz w:val="14"/>
        </w:rPr>
        <w:t>nasses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Jahr</w:t>
      </w:r>
      <w:r>
        <w:rPr>
          <w:rFonts w:ascii="Theinhardt Regular" w:hAnsi="Theinhardt Regular"/>
          <w:spacing w:val="2"/>
          <w:sz w:val="14"/>
        </w:rPr>
        <w:t>»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Light Italic" w:hAnsi="Theinhardt Light Italic"/>
          <w:i/>
          <w:sz w:val="14"/>
        </w:rPr>
        <w:t>(J. </w:t>
      </w:r>
      <w:r>
        <w:rPr>
          <w:rFonts w:ascii="Theinhardt Light Italic" w:hAnsi="Theinhardt Light Italic"/>
          <w:i/>
          <w:spacing w:val="1"/>
          <w:sz w:val="14"/>
        </w:rPr>
        <w:t>Re-</w:t>
      </w:r>
      <w:r>
        <w:rPr>
          <w:rFonts w:ascii="Theinhardt Light Italic" w:hAnsi="Theinhardt Light Italic"/>
          <w:i/>
          <w:spacing w:val="32"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mund,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-4"/>
          <w:sz w:val="14"/>
        </w:rPr>
        <w:t>12.07.2016)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mit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bloss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-1"/>
          <w:sz w:val="14"/>
        </w:rPr>
        <w:t>94%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Solareinstrahlung</w:t>
      </w:r>
      <w:r>
        <w:rPr>
          <w:rFonts w:ascii="Theinhardt Light Italic" w:hAnsi="Theinhardt Light Italic"/>
          <w:i/>
          <w:spacing w:val="22"/>
          <w:sz w:val="14"/>
        </w:rPr>
        <w:t> </w:t>
      </w:r>
      <w:r>
        <w:rPr>
          <w:rFonts w:ascii="Theinhardt Light Italic" w:hAnsi="Theinhardt Light Italic"/>
          <w:i/>
          <w:sz w:val="14"/>
        </w:rPr>
        <w:t>(nur </w:t>
      </w:r>
      <w:r>
        <w:rPr>
          <w:rFonts w:ascii="Theinhardt Light Italic" w:hAnsi="Theinhardt Light Italic"/>
          <w:i/>
          <w:spacing w:val="1"/>
          <w:sz w:val="14"/>
        </w:rPr>
        <w:t>teilweise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berücksichtigt)</w:t>
      </w:r>
      <w:r>
        <w:rPr>
          <w:rFonts w:ascii="Theinhardt Light Italic" w:hAnsi="Theinhardt Light Italic"/>
          <w:sz w:val="14"/>
        </w:rPr>
      </w:r>
    </w:p>
    <w:p>
      <w:pPr>
        <w:spacing w:line="240" w:lineRule="auto" w:before="7"/>
        <w:rPr>
          <w:rFonts w:ascii="Theinhardt Light Italic" w:hAnsi="Theinhardt Light Italic" w:cs="Theinhardt Light Italic" w:eastAsia="Theinhardt Light Italic"/>
          <w:i/>
          <w:sz w:val="11"/>
          <w:szCs w:val="11"/>
        </w:rPr>
      </w:pPr>
    </w:p>
    <w:p>
      <w:pPr>
        <w:spacing w:before="0"/>
        <w:ind w:left="115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Bauherrschaft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5" w:right="41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z w:val="14"/>
        </w:rPr>
        <w:t>H.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Issler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und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G.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Cadonau,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Culmannstrasse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53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8006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Zürich.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(G.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Cadonau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trat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in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Ausstand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und</w:t>
      </w:r>
    </w:p>
    <w:p>
      <w:pPr>
        <w:spacing w:line="207" w:lineRule="auto" w:before="0"/>
        <w:ind w:left="115" w:right="1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verzichtet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auf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Auszeichnung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zu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Gunsten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der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innovati-</w:t>
      </w:r>
      <w:r>
        <w:rPr>
          <w:rFonts w:ascii="Theinhardt Regular"/>
          <w:spacing w:val="52"/>
          <w:sz w:val="14"/>
        </w:rPr>
        <w:t> </w:t>
      </w:r>
      <w:r>
        <w:rPr>
          <w:rFonts w:ascii="Theinhardt Regular"/>
          <w:sz w:val="14"/>
        </w:rPr>
        <w:t>ven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Unternehmungen)</w:t>
      </w:r>
    </w:p>
    <w:p>
      <w:pPr>
        <w:spacing w:line="172" w:lineRule="exact" w:before="38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Beteiligte</w:t>
      </w:r>
      <w:r>
        <w:rPr>
          <w:rFonts w:ascii="Theinhardt Bold"/>
          <w:b/>
          <w:spacing w:val="-3"/>
          <w:sz w:val="14"/>
        </w:rPr>
        <w:t> </w:t>
      </w:r>
      <w:r>
        <w:rPr>
          <w:rFonts w:ascii="Theinhardt Bold"/>
          <w:b/>
          <w:sz w:val="14"/>
        </w:rPr>
        <w:t>Unternehmen: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5" w:right="30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BE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pacing w:val="1"/>
          <w:sz w:val="14"/>
        </w:rPr>
        <w:t>Netz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pacing w:val="-1"/>
          <w:sz w:val="14"/>
        </w:rPr>
        <w:t>AG,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pacing w:val="1"/>
          <w:sz w:val="14"/>
        </w:rPr>
        <w:t>Industriestrasse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pacing w:val="-1"/>
          <w:sz w:val="14"/>
        </w:rPr>
        <w:t>4,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6030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Ebikon/LU</w:t>
      </w:r>
      <w:r>
        <w:rPr>
          <w:rFonts w:ascii="Theinhardt Regular"/>
          <w:spacing w:val="24"/>
          <w:sz w:val="14"/>
        </w:rPr>
        <w:t> </w:t>
      </w:r>
      <w:r>
        <w:rPr>
          <w:rFonts w:ascii="Theinhardt Regular"/>
          <w:spacing w:val="1"/>
          <w:sz w:val="14"/>
        </w:rPr>
        <w:t>Ertex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Solartechnik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GmbH,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A-3300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pacing w:val="1"/>
          <w:sz w:val="14"/>
        </w:rPr>
        <w:t>Amstetten</w:t>
      </w:r>
    </w:p>
    <w:p>
      <w:pPr>
        <w:spacing w:line="207" w:lineRule="auto" w:before="0"/>
        <w:ind w:left="115" w:right="10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1"/>
          <w:sz w:val="14"/>
        </w:rPr>
        <w:t>Fent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1"/>
          <w:sz w:val="14"/>
        </w:rPr>
        <w:t>Solar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1"/>
          <w:sz w:val="14"/>
        </w:rPr>
        <w:t>Architektur,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z w:val="14"/>
        </w:rPr>
        <w:t>Hofbergstrasse</w:t>
      </w:r>
      <w:r>
        <w:rPr>
          <w:rFonts w:ascii="Theinhardt Regular"/>
          <w:spacing w:val="-6"/>
          <w:sz w:val="14"/>
        </w:rPr>
        <w:t> 21, </w:t>
      </w:r>
      <w:r>
        <w:rPr>
          <w:rFonts w:ascii="Theinhardt Regular"/>
          <w:spacing w:val="-1"/>
          <w:sz w:val="14"/>
        </w:rPr>
        <w:t>9500</w:t>
      </w:r>
      <w:r>
        <w:rPr>
          <w:rFonts w:ascii="Theinhardt Regular"/>
          <w:spacing w:val="-6"/>
          <w:sz w:val="14"/>
        </w:rPr>
        <w:t> </w:t>
      </w:r>
      <w:r>
        <w:rPr>
          <w:rFonts w:ascii="Theinhardt Regular"/>
          <w:spacing w:val="-1"/>
          <w:sz w:val="14"/>
        </w:rPr>
        <w:t>Wil/SG</w:t>
      </w:r>
      <w:r>
        <w:rPr>
          <w:rFonts w:ascii="Theinhardt Regular"/>
          <w:spacing w:val="47"/>
          <w:sz w:val="14"/>
        </w:rPr>
        <w:t> </w:t>
      </w:r>
      <w:r>
        <w:rPr>
          <w:rFonts w:ascii="Theinhardt Regular"/>
          <w:sz w:val="14"/>
        </w:rPr>
        <w:t>mit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Philipp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Kupprion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und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Peter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pacing w:val="1"/>
          <w:sz w:val="14"/>
        </w:rPr>
        <w:t>Angst-Obi</w:t>
      </w:r>
    </w:p>
    <w:p>
      <w:pPr>
        <w:spacing w:line="207" w:lineRule="auto" w:before="0"/>
        <w:ind w:left="115" w:right="1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z w:val="14"/>
        </w:rPr>
        <w:t>Flumroc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AG,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Industriestrasse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8,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8890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Flums/SG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z w:val="14"/>
        </w:rPr>
        <w:t>Forster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Speichertechnik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GmbH,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A-6971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Hard</w:t>
      </w:r>
      <w:r>
        <w:rPr>
          <w:rFonts w:ascii="Theinhardt Regular" w:hAnsi="Theinhardt Regular"/>
          <w:spacing w:val="48"/>
          <w:sz w:val="14"/>
        </w:rPr>
        <w:t> </w:t>
      </w:r>
      <w:r>
        <w:rPr>
          <w:rFonts w:ascii="Theinhardt Regular" w:hAnsi="Theinhardt Regular"/>
          <w:sz w:val="14"/>
        </w:rPr>
        <w:t>Fraunhofer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ISE,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Heidenhofstrasse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2,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5"/>
          <w:sz w:val="14"/>
        </w:rPr>
        <w:t>D-79110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Freiburg</w:t>
      </w:r>
      <w:r>
        <w:rPr>
          <w:rFonts w:ascii="Theinhardt Regular" w:hAnsi="Theinhardt Regular"/>
          <w:spacing w:val="22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KABE,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Aussendämmung/Systeme,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9201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Gossau/SG</w:t>
      </w:r>
      <w:r>
        <w:rPr>
          <w:rFonts w:ascii="Theinhardt Regular" w:hAnsi="Theinhardt Regular"/>
          <w:spacing w:val="34"/>
          <w:sz w:val="14"/>
        </w:rPr>
        <w:t> </w:t>
      </w:r>
      <w:r>
        <w:rPr>
          <w:rFonts w:ascii="Theinhardt Regular" w:hAnsi="Theinhardt Regular"/>
          <w:sz w:val="14"/>
        </w:rPr>
        <w:t>Mondi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Gipsergeschäft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GmbH,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9602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Bazenheid/SG</w:t>
      </w:r>
      <w:r>
        <w:rPr>
          <w:rFonts w:ascii="Theinhardt Regular" w:hAnsi="Theinhardt Regular"/>
          <w:spacing w:val="34"/>
          <w:sz w:val="14"/>
        </w:rPr>
        <w:t> </w:t>
      </w:r>
      <w:r>
        <w:rPr>
          <w:rFonts w:ascii="Theinhardt Regular" w:hAnsi="Theinhardt Regular"/>
          <w:sz w:val="14"/>
        </w:rPr>
        <w:t>Schweizer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Metallbau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AG,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8908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Hedingen/ZH</w:t>
      </w:r>
      <w:r>
        <w:rPr>
          <w:rFonts w:ascii="Theinhardt Regular" w:hAnsi="Theinhardt Regular"/>
          <w:spacing w:val="24"/>
          <w:sz w:val="14"/>
        </w:rPr>
        <w:t> </w:t>
      </w:r>
      <w:r>
        <w:rPr>
          <w:rFonts w:ascii="Theinhardt Regular" w:hAnsi="Theinhardt Regular"/>
          <w:sz w:val="14"/>
        </w:rPr>
        <w:t>Solarinvert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GmbH,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D-71691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Freiburg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am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Neckar</w:t>
      </w:r>
      <w:r>
        <w:rPr>
          <w:rFonts w:ascii="Theinhardt Regular" w:hAnsi="Theinhardt Regular"/>
          <w:spacing w:val="38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SOLTOP</w:t>
      </w:r>
      <w:r>
        <w:rPr>
          <w:rFonts w:ascii="Theinhardt Regular" w:hAnsi="Theinhardt Regular"/>
          <w:spacing w:val="-6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Schuppisser</w:t>
      </w:r>
      <w:r>
        <w:rPr>
          <w:rFonts w:ascii="Theinhardt Regular" w:hAnsi="Theinhardt Regular"/>
          <w:spacing w:val="-6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AG,</w:t>
      </w:r>
      <w:r>
        <w:rPr>
          <w:rFonts w:ascii="Theinhardt Regular" w:hAnsi="Theinhardt Regular"/>
          <w:spacing w:val="-6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St.</w:t>
      </w:r>
      <w:r>
        <w:rPr>
          <w:rFonts w:ascii="Theinhardt Regular" w:hAnsi="Theinhardt Regular"/>
          <w:spacing w:val="-6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Gallerstr.</w:t>
      </w:r>
      <w:r>
        <w:rPr>
          <w:rFonts w:ascii="Theinhardt Regular" w:hAnsi="Theinhardt Regular"/>
          <w:spacing w:val="-6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3,</w:t>
      </w:r>
      <w:r>
        <w:rPr>
          <w:rFonts w:ascii="Theinhardt Regular" w:hAnsi="Theinhardt Regular"/>
          <w:spacing w:val="-6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8353</w:t>
      </w:r>
      <w:r>
        <w:rPr>
          <w:rFonts w:ascii="Theinhardt Regular" w:hAnsi="Theinhardt Regular"/>
          <w:spacing w:val="-6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Elgg/ZH</w:t>
      </w:r>
      <w:r>
        <w:rPr>
          <w:rFonts w:ascii="Theinhardt Regular" w:hAnsi="Theinhardt Regular"/>
          <w:spacing w:val="57"/>
          <w:sz w:val="14"/>
        </w:rPr>
        <w:t> </w:t>
      </w:r>
      <w:r>
        <w:rPr>
          <w:rFonts w:ascii="Theinhardt Regular" w:hAnsi="Theinhardt Regular"/>
          <w:sz w:val="14"/>
        </w:rPr>
        <w:t>Steinmann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Heizungen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GmbH,</w:t>
      </w:r>
      <w:r>
        <w:rPr>
          <w:rFonts w:ascii="Theinhardt Regular" w:hAnsi="Theinhardt Regular"/>
          <w:spacing w:val="-3"/>
          <w:sz w:val="14"/>
        </w:rPr>
        <w:t> 8762 </w:t>
      </w:r>
      <w:r>
        <w:rPr>
          <w:rFonts w:ascii="Theinhardt Regular" w:hAnsi="Theinhardt Regular"/>
          <w:sz w:val="14"/>
        </w:rPr>
        <w:t>Schwanden/GL</w:t>
      </w:r>
      <w:r>
        <w:rPr>
          <w:rFonts w:ascii="Theinhardt Regular" w:hAnsi="Theinhardt Regular"/>
          <w:spacing w:val="24"/>
          <w:sz w:val="14"/>
        </w:rPr>
        <w:t> </w:t>
      </w:r>
      <w:r>
        <w:rPr>
          <w:rFonts w:ascii="Theinhardt Regular" w:hAnsi="Theinhardt Regular"/>
          <w:sz w:val="14"/>
        </w:rPr>
        <w:t>Zihlmann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AG,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Bergboden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6"/>
          <w:sz w:val="14"/>
        </w:rPr>
        <w:t>7,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7"/>
          <w:sz w:val="14"/>
        </w:rPr>
        <w:t>6110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Wolhusen/LU</w:t>
      </w:r>
    </w:p>
    <w:p>
      <w:pPr>
        <w:spacing w:line="167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Züst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Ingenieurbüro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Haustechnik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AG,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5"/>
          <w:sz w:val="14"/>
        </w:rPr>
        <w:t>7214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Grüsch/GR</w:t>
      </w:r>
    </w:p>
    <w:p>
      <w:pPr>
        <w:spacing w:line="172" w:lineRule="exact" w:before="32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Beratende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Fachleute/Wissenschaftler: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5" w:right="10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Lord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Norman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Foster/Paul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Kalkhoven,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London;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S.</w:t>
      </w:r>
      <w:r>
        <w:rPr>
          <w:rFonts w:ascii="Theinhardt Regular" w:hAnsi="Theinhardt Regular"/>
          <w:spacing w:val="34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Cadosch,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Präsident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SIA;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Dr.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U.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Held,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Kunsthistorike-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rin;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K.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Gantenbein,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Chefredaktor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Hochparterre;</w:t>
      </w:r>
      <w:r>
        <w:rPr>
          <w:rFonts w:ascii="Theinhardt Regular" w:hAnsi="Theinhardt Regular"/>
          <w:sz w:val="14"/>
        </w:rPr>
        <w:t> Prof.</w:t>
      </w:r>
    </w:p>
    <w:p>
      <w:pPr>
        <w:spacing w:line="138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6.22049pt;margin-top:10.086897pt;width:167.25pt;height:.45pt;mso-position-horizontal-relative:page;mso-position-vertical-relative:paragraph;z-index:-6208" coordorigin="7724,202" coordsize="3345,9">
            <v:group style="position:absolute;left:7746;top:206;width:3311;height:2" coordorigin="7746,206" coordsize="3311,2">
              <v:shape style="position:absolute;left:7746;top:206;width:3311;height:2" coordorigin="7746,206" coordsize="3311,0" path="m7746,206l11057,206e" filled="false" stroked="true" strokeweight=".425pt" strokecolor="#000000">
                <v:path arrowok="t"/>
                <v:stroke dashstyle="dash"/>
              </v:shape>
            </v:group>
            <v:group style="position:absolute;left:7729;top:206;width:2;height:2" coordorigin="7729,206" coordsize="2,2">
              <v:shape style="position:absolute;left:7729;top:206;width:2;height:2" coordorigin="7729,206" coordsize="0,0" path="m7729,206l7729,206e" filled="false" stroked="true" strokeweight=".425pt" strokecolor="#000000">
                <v:path arrowok="t"/>
              </v:shape>
            </v:group>
            <v:group style="position:absolute;left:11065;top:206;width:2;height:2" coordorigin="11065,206" coordsize="2,2">
              <v:shape style="position:absolute;left:11065;top:206;width:2;height:2" coordorigin="11065,206" coordsize="0,0" path="m11065,206l11065,206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 w:hAnsi="Theinhardt Regular"/>
          <w:spacing w:val="-7"/>
          <w:sz w:val="14"/>
        </w:rPr>
        <w:t>P.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Schürch,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Berner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FH</w:t>
      </w:r>
    </w:p>
    <w:p>
      <w:pPr>
        <w:spacing w:after="0" w:line="138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20"/>
          <w:cols w:num="3" w:equalWidth="0">
            <w:col w:w="3467" w:space="110"/>
            <w:col w:w="3472" w:space="100"/>
            <w:col w:w="3581"/>
          </w:cols>
        </w:sectPr>
      </w:pPr>
    </w:p>
    <w:p>
      <w:pPr>
        <w:spacing w:line="146" w:lineRule="exact" w:before="0"/>
        <w:ind w:left="34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und Solarüberschüssen.</w:t>
      </w:r>
      <w:r>
        <w:rPr>
          <w:rFonts w:ascii="Theinhardt Bold" w:hAnsi="Theinhardt Bold"/>
          <w:sz w:val="14"/>
        </w:rPr>
      </w:r>
    </w:p>
    <w:p>
      <w:pPr>
        <w:tabs>
          <w:tab w:pos="3712" w:val="left" w:leader="none"/>
          <w:tab w:pos="7023" w:val="left" w:leader="none"/>
        </w:tabs>
        <w:spacing w:line="105" w:lineRule="exact" w:before="0"/>
        <w:ind w:left="34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von 130’000 kWh auf 16’400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Zugleich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ab/>
        <w:t> </w:t>
        <w:tab/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0"/>
        <w:ind w:left="34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das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PEB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19’400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Solarenergie.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72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20"/>
          <w:cols w:num="2" w:equalWidth="0">
            <w:col w:w="1899" w:space="1674"/>
            <w:col w:w="7157"/>
          </w:cols>
        </w:sect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6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sectPr>
      <w:type w:val="continuous"/>
      <w:pgSz w:w="11910" w:h="16840"/>
      <w:pgMar w:top="860" w:bottom="280" w:left="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6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5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3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4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2016-10-03T15:28:42Z</dcterms:created>
  <dcterms:modified xsi:type="dcterms:W3CDTF">2016-10-03T15:28:42Z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2016-10-03T00:00:00Z</vt:filetime>
  </property>
</Properties>
</file>