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6" w:val="left" w:leader="none"/>
        </w:tabs>
        <w:spacing w:line="230" w:lineRule="exact" w:before="28"/>
        <w:ind w:left="106" w:right="0" w:firstLine="0"/>
        <w:jc w:val="left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559pt;margin-top:13.647326pt;width:.1pt;height:.1pt;mso-position-horizontal-relative:page;mso-position-vertical-relative:paragraph;z-index:-4336" coordorigin="571,273" coordsize="2,2">
            <v:shape style="position:absolute;left:571;top:273;width:2;height:2" coordorigin="571,273" coordsize="0,0" path="m571,273l571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647326pt;width:.1pt;height:.1pt;mso-position-horizontal-relative:page;mso-position-vertical-relative:paragraph;z-index:1120" coordorigin="3015,273" coordsize="2,2">
            <v:shape style="position:absolute;left:3015;top:273;width:2;height:2" coordorigin="3015,273" coordsize="0,0" path="m3015,273l3015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28.559pt;margin-top:25.147326pt;width:.1pt;height:.1pt;mso-position-horizontal-relative:page;mso-position-vertical-relative:paragraph;z-index:-4288" coordorigin="571,503" coordsize="2,2">
            <v:shape style="position:absolute;left:571;top:503;width:2;height:2" coordorigin="571,503" coordsize="0,0" path="m571,503l571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1995pt;margin-top:25.147326pt;width:.1pt;height:.1pt;mso-position-horizontal-relative:page;mso-position-vertical-relative:paragraph;z-index:1168" coordorigin="3015,503" coordsize="2,2">
            <v:shape style="position:absolute;left:3015;top:503;width:2;height:2" coordorigin="3015,503" coordsize="0,0" path="m3015,503l3015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shape style="position:absolute;margin-left:28.347pt;margin-top:52.354927pt;width:82.204400pt;height:60.2048pt;mso-position-horizontal-relative:page;mso-position-vertical-relative:paragraph;z-index:1216" type="#_x0000_t75" stroked="false">
            <v:imagedata r:id="rId5" o:title=""/>
          </v:shape>
        </w:pict>
      </w:r>
      <w:r>
        <w:rPr>
          <w:rFonts w:ascii="Theinhardt Black"/>
          <w:b/>
          <w:color w:val="231F20"/>
          <w:sz w:val="18"/>
        </w:rPr>
      </w:r>
      <w:r>
        <w:rPr>
          <w:rFonts w:asci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/>
          <w:b/>
          <w:color w:val="231F20"/>
          <w:sz w:val="18"/>
          <w:u w:val="dotted" w:color="231F20"/>
        </w:rPr>
        <w:t>B</w:t>
      </w:r>
      <w:r>
        <w:rPr>
          <w:rFonts w:asci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/>
          <w:b/>
          <w:color w:val="231F20"/>
          <w:sz w:val="18"/>
        </w:rPr>
      </w:r>
      <w:r>
        <w:rPr>
          <w:rFonts w:ascii="Theinhardt Black"/>
          <w:b/>
          <w:color w:val="231F20"/>
          <w:spacing w:val="25"/>
          <w:sz w:val="18"/>
        </w:rPr>
        <w:t> </w:t>
      </w:r>
      <w:r>
        <w:rPr>
          <w:rFonts w:asci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/>
          <w:b/>
          <w:color w:val="231F20"/>
          <w:sz w:val="18"/>
        </w:rPr>
      </w:r>
      <w:r>
        <w:rPr>
          <w:rFonts w:ascii="Theinhardt Black"/>
          <w:b/>
          <w:color w:val="231F20"/>
          <w:spacing w:val="22"/>
          <w:sz w:val="18"/>
        </w:rPr>
        <w:t> </w:t>
      </w:r>
      <w:r>
        <w:rPr>
          <w:rFonts w:ascii="Theinhardt Regular"/>
          <w:color w:val="231F20"/>
          <w:sz w:val="18"/>
        </w:rPr>
        <w:t>Norman </w:t>
      </w:r>
      <w:r>
        <w:rPr>
          <w:rFonts w:ascii="Theinhardt Regular"/>
          <w:color w:val="231F20"/>
          <w:spacing w:val="-1"/>
          <w:sz w:val="18"/>
        </w:rPr>
        <w:t>Foster</w:t>
      </w:r>
      <w:r>
        <w:rPr>
          <w:rFonts w:ascii="Theinhardt Regular"/>
          <w:color w:val="231F20"/>
          <w:sz w:val="18"/>
        </w:rPr>
        <w:t> Solar </w:t>
      </w:r>
      <w:r>
        <w:rPr>
          <w:rFonts w:ascii="Theinhardt Regular"/>
          <w:color w:val="231F20"/>
          <w:spacing w:val="-2"/>
          <w:sz w:val="18"/>
        </w:rPr>
        <w:t>Award-</w:t>
      </w:r>
      <w:r>
        <w:rPr>
          <w:rFonts w:ascii="Theinhardt Regular"/>
          <w:color w:val="231F20"/>
          <w:spacing w:val="22"/>
          <w:sz w:val="18"/>
        </w:rPr>
        <w:t> </w:t>
      </w:r>
      <w:r>
        <w:rPr>
          <w:rFonts w:ascii="Theinhardt Regular"/>
          <w:color w:val="231F20"/>
          <w:spacing w:val="-1"/>
          <w:sz w:val="18"/>
        </w:rPr>
        <w:t>Diplom</w:t>
      </w:r>
      <w:r>
        <w:rPr>
          <w:rFonts w:ascii="Theinhardt Regular"/>
          <w:color w:val="231F20"/>
          <w:sz w:val="18"/>
        </w:rPr>
        <w:t> 2017</w:t>
      </w:r>
      <w:r>
        <w:rPr>
          <w:rFonts w:ascii="Theinhardt Regular"/>
          <w:sz w:val="18"/>
        </w:rPr>
      </w:r>
    </w:p>
    <w:p>
      <w:pPr>
        <w:spacing w:line="230" w:lineRule="exact" w:before="28"/>
        <w:ind w:left="106" w:right="108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neue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Schulhaus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Malters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wurde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im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Oktober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2016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Betrieb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genommen.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Gesamtener-</w:t>
      </w:r>
      <w:r>
        <w:rPr>
          <w:rFonts w:ascii="Theinhardt Bold" w:hAnsi="Theinhardt Bold" w:cs="Theinhardt Bold" w:eastAsia="Theinhardt Bold"/>
          <w:b/>
          <w:bCs/>
          <w:color w:val="231F20"/>
          <w:spacing w:val="3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giebedarf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Gebäudes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liegt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bei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122’400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Warmwasser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Beheizung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sorgt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4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solarbetriebene Wärmepumpe.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Dach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Schulanlage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wurde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eine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sorgfältig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gestaltete</w:t>
      </w:r>
      <w:r>
        <w:rPr>
          <w:rFonts w:ascii="Theinhardt Bold" w:hAnsi="Theinhardt Bold" w:cs="Theinhardt Bold" w:eastAsia="Theinhardt Bold"/>
          <w:b/>
          <w:bCs/>
          <w:color w:val="231F20"/>
          <w:spacing w:val="4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installiert.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Details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Lukarnen,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Abschlüssen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Grat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flachgeneigten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Daches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sprechen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sich.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dachintegrierte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135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132’700</w:t>
      </w:r>
      <w:r>
        <w:rPr>
          <w:rFonts w:ascii="Theinhardt Bold" w:hAnsi="Theinhardt Bold" w:cs="Theinhardt Bold" w:eastAsia="Theinhardt Bold"/>
          <w:b/>
          <w:bCs/>
          <w:color w:val="231F20"/>
          <w:spacing w:val="4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Daraus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resultiert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Eigenenergieversorgung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108%.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Gerade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Schulhausbauten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ha-</w:t>
      </w:r>
      <w:r>
        <w:rPr>
          <w:rFonts w:ascii="Theinhardt Bold" w:hAnsi="Theinhardt Bold" w:cs="Theinhardt Bold" w:eastAsia="Theinhardt Bold"/>
          <w:b/>
          <w:bCs/>
          <w:color w:val="231F20"/>
          <w:spacing w:val="6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ben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vielschichtige</w:t>
      </w:r>
      <w:r>
        <w:rPr>
          <w:rFonts w:ascii="Theinhardt Bold" w:hAnsi="Theinhardt Bold" w:cs="Theinhardt Bold" w:eastAsia="Theinhardt Bold"/>
          <w:b/>
          <w:bCs/>
          <w:color w:val="231F20"/>
          <w:spacing w:val="-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Vorbildfunktion.</w:t>
      </w:r>
      <w:r>
        <w:rPr>
          <w:rFonts w:ascii="Theinhardt Bold" w:hAnsi="Theinhardt Bold" w:cs="Theinhardt Bold" w:eastAsia="Theinhardt Bold"/>
          <w:b/>
          <w:bCs/>
          <w:color w:val="231F20"/>
          <w:spacing w:val="-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Sie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veranschaulichen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Kindern,</w:t>
      </w:r>
      <w:r>
        <w:rPr>
          <w:rFonts w:ascii="Theinhardt Bold" w:hAnsi="Theinhardt Bold" w:cs="Theinhardt Bold" w:eastAsia="Theinhardt Bold"/>
          <w:b/>
          <w:bCs/>
          <w:color w:val="231F20"/>
          <w:spacing w:val="-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wie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saubere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9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nachhaltige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Energiezukunft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aussehen wird.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z w:val="40"/>
        </w:rPr>
        <w:t>108%-PEB-Schulanlage Bündtmättli, 6102 Malters/LU</w:t>
      </w:r>
      <w:r>
        <w:rPr>
          <w:rFonts w:ascii="Theinhardt Black" w:hAns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460" w:right="740"/>
        </w:sectPr>
      </w:pPr>
    </w:p>
    <w:p>
      <w:pPr>
        <w:pStyle w:val="BodyText"/>
        <w:spacing w:line="230" w:lineRule="exact" w:before="52"/>
        <w:ind w:right="0"/>
        <w:jc w:val="both"/>
      </w:pPr>
      <w:r>
        <w:rPr>
          <w:color w:val="231F20"/>
        </w:rPr>
        <w:t>Der</w:t>
      </w:r>
      <w:r>
        <w:rPr>
          <w:color w:val="231F20"/>
          <w:spacing w:val="22"/>
        </w:rPr>
        <w:t> </w:t>
      </w:r>
      <w:r>
        <w:rPr>
          <w:color w:val="231F20"/>
        </w:rPr>
        <w:t>neue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Kindergarten</w:t>
      </w:r>
      <w:r>
        <w:rPr>
          <w:color w:val="231F20"/>
          <w:spacing w:val="22"/>
        </w:rPr>
        <w:t> </w:t>
      </w:r>
      <w:r>
        <w:rPr>
          <w:color w:val="231F20"/>
        </w:rPr>
        <w:t>und</w:t>
      </w:r>
      <w:r>
        <w:rPr>
          <w:color w:val="231F20"/>
          <w:spacing w:val="22"/>
        </w:rPr>
        <w:t> </w:t>
      </w:r>
      <w:r>
        <w:rPr>
          <w:color w:val="231F20"/>
        </w:rPr>
        <w:t>Mitteltrakt</w:t>
      </w:r>
      <w:r>
        <w:rPr>
          <w:color w:val="231F20"/>
          <w:spacing w:val="22"/>
        </w:rPr>
        <w:t> </w:t>
      </w:r>
      <w:r>
        <w:rPr>
          <w:color w:val="231F20"/>
        </w:rPr>
        <w:t>der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Schulanlage</w:t>
      </w:r>
      <w:r>
        <w:rPr>
          <w:color w:val="231F20"/>
          <w:spacing w:val="12"/>
        </w:rPr>
        <w:t> </w:t>
      </w:r>
      <w:r>
        <w:rPr>
          <w:color w:val="231F20"/>
        </w:rPr>
        <w:t>Bündtmättli</w:t>
      </w:r>
      <w:r>
        <w:rPr>
          <w:color w:val="231F20"/>
          <w:spacing w:val="12"/>
        </w:rPr>
        <w:t> </w:t>
      </w:r>
      <w:r>
        <w:rPr>
          <w:color w:val="231F20"/>
        </w:rPr>
        <w:t>in</w:t>
      </w:r>
      <w:r>
        <w:rPr>
          <w:color w:val="231F20"/>
          <w:spacing w:val="12"/>
        </w:rPr>
        <w:t> </w:t>
      </w:r>
      <w:r>
        <w:rPr>
          <w:color w:val="231F20"/>
        </w:rPr>
        <w:t>Malters</w:t>
      </w:r>
      <w:r>
        <w:rPr>
          <w:color w:val="231F20"/>
          <w:spacing w:val="12"/>
        </w:rPr>
        <w:t> </w:t>
      </w:r>
      <w:r>
        <w:rPr>
          <w:color w:val="231F20"/>
        </w:rPr>
        <w:t>ist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kein</w:t>
      </w:r>
      <w:r>
        <w:rPr>
          <w:color w:val="231F20"/>
          <w:spacing w:val="42"/>
        </w:rPr>
        <w:t> </w:t>
      </w:r>
      <w:r>
        <w:rPr>
          <w:color w:val="231F20"/>
        </w:rPr>
        <w:t>alltägliches</w:t>
      </w:r>
      <w:r>
        <w:rPr>
          <w:color w:val="231F20"/>
          <w:spacing w:val="18"/>
        </w:rPr>
        <w:t> </w:t>
      </w:r>
      <w:r>
        <w:rPr>
          <w:color w:val="231F20"/>
        </w:rPr>
        <w:t>Schulhaus: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Das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gesamte</w:t>
      </w:r>
      <w:r>
        <w:rPr>
          <w:color w:val="231F20"/>
          <w:spacing w:val="18"/>
        </w:rPr>
        <w:t> </w:t>
      </w:r>
      <w:r>
        <w:rPr>
          <w:color w:val="231F20"/>
        </w:rPr>
        <w:t>Dach</w:t>
      </w:r>
      <w:r>
        <w:rPr>
          <w:color w:val="231F20"/>
          <w:spacing w:val="30"/>
        </w:rPr>
        <w:t> </w:t>
      </w:r>
      <w:r>
        <w:rPr>
          <w:color w:val="231F20"/>
        </w:rPr>
        <w:t>ist</w:t>
      </w:r>
      <w:r>
        <w:rPr>
          <w:color w:val="231F20"/>
          <w:spacing w:val="31"/>
        </w:rPr>
        <w:t> </w:t>
      </w:r>
      <w:r>
        <w:rPr>
          <w:color w:val="231F20"/>
        </w:rPr>
        <w:t>mit</w:t>
      </w:r>
      <w:r>
        <w:rPr>
          <w:color w:val="231F20"/>
          <w:spacing w:val="32"/>
        </w:rPr>
        <w:t> </w:t>
      </w:r>
      <w:r>
        <w:rPr>
          <w:color w:val="231F20"/>
        </w:rPr>
        <w:t>einer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dach-,</w:t>
      </w:r>
      <w:r>
        <w:rPr>
          <w:color w:val="231F20"/>
          <w:spacing w:val="21"/>
        </w:rPr>
        <w:t> </w:t>
      </w:r>
      <w:r>
        <w:rPr>
          <w:color w:val="231F20"/>
        </w:rPr>
        <w:t>first-,</w:t>
      </w:r>
      <w:r>
        <w:rPr>
          <w:color w:val="231F20"/>
          <w:spacing w:val="21"/>
        </w:rPr>
        <w:t> </w:t>
      </w:r>
      <w:r>
        <w:rPr>
          <w:color w:val="231F20"/>
        </w:rPr>
        <w:t>und</w:t>
      </w:r>
      <w:r>
        <w:rPr>
          <w:color w:val="231F20"/>
          <w:spacing w:val="32"/>
        </w:rPr>
        <w:t> </w:t>
      </w:r>
      <w:r>
        <w:rPr>
          <w:color w:val="231F20"/>
        </w:rPr>
        <w:t>traufbündig</w:t>
      </w:r>
      <w:r>
        <w:rPr>
          <w:color w:val="231F20"/>
          <w:spacing w:val="26"/>
        </w:rPr>
        <w:t> </w:t>
      </w:r>
      <w:r>
        <w:rPr>
          <w:color w:val="231F20"/>
        </w:rPr>
        <w:t>vorbildlich</w:t>
      </w:r>
      <w:r>
        <w:rPr>
          <w:color w:val="231F20"/>
          <w:spacing w:val="5"/>
        </w:rPr>
        <w:t> </w:t>
      </w:r>
      <w:r>
        <w:rPr>
          <w:color w:val="231F20"/>
        </w:rPr>
        <w:t>integrierten</w:t>
      </w:r>
      <w:r>
        <w:rPr>
          <w:color w:val="231F20"/>
          <w:spacing w:val="5"/>
        </w:rPr>
        <w:t> </w:t>
      </w:r>
      <w:r>
        <w:rPr>
          <w:color w:val="231F20"/>
        </w:rPr>
        <w:t>135</w:t>
      </w:r>
      <w:r>
        <w:rPr>
          <w:color w:val="231F20"/>
          <w:spacing w:val="5"/>
        </w:rPr>
        <w:t> </w:t>
      </w:r>
      <w:r>
        <w:rPr>
          <w:color w:val="231F20"/>
        </w:rPr>
        <w:t>kW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starken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PV-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Anlage</w:t>
      </w:r>
      <w:r>
        <w:rPr>
          <w:color w:val="231F20"/>
          <w:spacing w:val="36"/>
        </w:rPr>
        <w:t> </w:t>
      </w:r>
      <w:r>
        <w:rPr>
          <w:color w:val="231F20"/>
        </w:rPr>
        <w:t>ausgestattet,</w:t>
      </w:r>
      <w:r>
        <w:rPr>
          <w:color w:val="231F20"/>
          <w:spacing w:val="26"/>
        </w:rPr>
        <w:t> </w:t>
      </w:r>
      <w:r>
        <w:rPr>
          <w:color w:val="231F20"/>
        </w:rPr>
        <w:t>die</w:t>
      </w:r>
      <w:r>
        <w:rPr>
          <w:color w:val="231F20"/>
          <w:spacing w:val="36"/>
        </w:rPr>
        <w:t> </w:t>
      </w:r>
      <w:r>
        <w:rPr>
          <w:color w:val="231F20"/>
        </w:rPr>
        <w:t>jährlich</w:t>
      </w:r>
      <w:r>
        <w:rPr>
          <w:color w:val="231F20"/>
          <w:spacing w:val="37"/>
        </w:rPr>
        <w:t> </w:t>
      </w:r>
      <w:r>
        <w:rPr>
          <w:color w:val="231F20"/>
        </w:rPr>
        <w:t>132’700</w:t>
      </w:r>
      <w:r>
        <w:rPr/>
      </w:r>
    </w:p>
    <w:p>
      <w:pPr>
        <w:pStyle w:val="BodyText"/>
        <w:spacing w:line="230" w:lineRule="exact" w:before="52"/>
        <w:ind w:right="0" w:firstLine="226"/>
        <w:jc w:val="left"/>
      </w:pPr>
      <w:r>
        <w:rPr/>
        <w:br w:type="column"/>
      </w:r>
      <w:r>
        <w:rPr>
          <w:color w:val="231F20"/>
          <w:spacing w:val="-1"/>
        </w:rPr>
        <w:t>Bereits</w:t>
      </w:r>
      <w:r>
        <w:rPr>
          <w:color w:val="231F20"/>
        </w:rPr>
        <w:t> </w:t>
      </w:r>
      <w:r>
        <w:rPr>
          <w:color w:val="231F20"/>
          <w:spacing w:val="24"/>
        </w:rPr>
        <w:t> </w:t>
      </w:r>
      <w:r>
        <w:rPr>
          <w:color w:val="231F20"/>
        </w:rPr>
        <w:t>2005 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wurde</w:t>
      </w:r>
      <w:r>
        <w:rPr>
          <w:color w:val="231F20"/>
        </w:rPr>
        <w:t> </w:t>
      </w:r>
      <w:r>
        <w:rPr>
          <w:color w:val="231F20"/>
          <w:spacing w:val="24"/>
        </w:rPr>
        <w:t> </w:t>
      </w:r>
      <w:r>
        <w:rPr>
          <w:color w:val="231F20"/>
        </w:rPr>
        <w:t>die 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Schulanlage</w:t>
      </w:r>
      <w:r>
        <w:rPr>
          <w:color w:val="231F20"/>
          <w:spacing w:val="42"/>
        </w:rPr>
        <w:t> </w:t>
      </w:r>
      <w:r>
        <w:rPr>
          <w:color w:val="231F20"/>
          <w:spacing w:val="-2"/>
        </w:rPr>
        <w:t>durch</w:t>
      </w:r>
      <w:r>
        <w:rPr>
          <w:color w:val="231F20"/>
        </w:rPr>
        <w:t> </w:t>
      </w:r>
      <w:r>
        <w:rPr>
          <w:color w:val="231F20"/>
          <w:spacing w:val="19"/>
        </w:rPr>
        <w:t> </w:t>
      </w:r>
      <w:r>
        <w:rPr>
          <w:color w:val="231F20"/>
        </w:rPr>
        <w:t>einen </w:t>
      </w:r>
      <w:r>
        <w:rPr>
          <w:color w:val="231F20"/>
          <w:spacing w:val="19"/>
        </w:rPr>
        <w:t> </w:t>
      </w:r>
      <w:r>
        <w:rPr>
          <w:color w:val="231F20"/>
        </w:rPr>
        <w:t>Anbau </w:t>
      </w:r>
      <w:r>
        <w:rPr>
          <w:color w:val="231F20"/>
          <w:spacing w:val="19"/>
        </w:rPr>
        <w:t> </w:t>
      </w:r>
      <w:r>
        <w:rPr>
          <w:color w:val="231F20"/>
        </w:rPr>
        <w:t>ergänzt. </w:t>
      </w:r>
      <w:r>
        <w:rPr>
          <w:color w:val="231F20"/>
          <w:spacing w:val="8"/>
        </w:rPr>
        <w:t> </w:t>
      </w:r>
      <w:r>
        <w:rPr>
          <w:color w:val="231F20"/>
        </w:rPr>
        <w:t>Mit 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seinem</w:t>
      </w:r>
      <w:r>
        <w:rPr/>
      </w:r>
    </w:p>
    <w:p>
      <w:pPr>
        <w:pStyle w:val="BodyText"/>
        <w:spacing w:line="230" w:lineRule="exact"/>
        <w:ind w:right="0"/>
        <w:jc w:val="left"/>
      </w:pPr>
      <w:r>
        <w:rPr>
          <w:color w:val="231F20"/>
          <w:spacing w:val="-1"/>
        </w:rPr>
        <w:t>«aufgepfählten»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Vordach</w:t>
      </w:r>
      <w:r>
        <w:rPr>
          <w:color w:val="231F20"/>
          <w:spacing w:val="-15"/>
        </w:rPr>
        <w:t> </w:t>
      </w:r>
      <w:r>
        <w:rPr>
          <w:color w:val="231F20"/>
        </w:rPr>
        <w:t>passt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dieser</w:t>
      </w:r>
      <w:r>
        <w:rPr>
          <w:color w:val="231F20"/>
          <w:spacing w:val="-15"/>
        </w:rPr>
        <w:t> </w:t>
      </w:r>
      <w:r>
        <w:rPr>
          <w:color w:val="231F20"/>
        </w:rPr>
        <w:t>jüngs-</w:t>
      </w:r>
      <w:r>
        <w:rPr>
          <w:color w:val="231F20"/>
          <w:spacing w:val="43"/>
        </w:rPr>
        <w:t> </w:t>
      </w:r>
      <w:r>
        <w:rPr>
          <w:color w:val="231F20"/>
        </w:rPr>
        <w:t>te Zubau zu den  bestehenden Gebäuden.</w:t>
      </w:r>
      <w:r>
        <w:rPr/>
      </w:r>
    </w:p>
    <w:p>
      <w:pPr>
        <w:pStyle w:val="BodyText"/>
        <w:spacing w:line="230" w:lineRule="exact"/>
        <w:ind w:right="0" w:firstLine="226"/>
        <w:jc w:val="left"/>
      </w:pPr>
      <w:r>
        <w:rPr>
          <w:color w:val="231F20"/>
          <w:spacing w:val="1"/>
        </w:rPr>
        <w:t>Das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PlusEnergie-Schulhaus</w:t>
      </w:r>
      <w:r>
        <w:rPr>
          <w:color w:val="231F20"/>
          <w:spacing w:val="27"/>
        </w:rPr>
        <w:t> </w:t>
      </w:r>
      <w:r>
        <w:rPr>
          <w:color w:val="231F20"/>
        </w:rPr>
        <w:t>Bündtmättli</w:t>
      </w:r>
      <w:r>
        <w:rPr>
          <w:color w:val="231F20"/>
          <w:spacing w:val="28"/>
        </w:rPr>
        <w:t> </w:t>
      </w:r>
      <w:r>
        <w:rPr>
          <w:color w:val="231F20"/>
        </w:rPr>
        <w:t>ist</w:t>
      </w:r>
      <w:r>
        <w:rPr>
          <w:color w:val="231F20"/>
          <w:spacing w:val="-3"/>
        </w:rPr>
        <w:t> </w:t>
      </w:r>
      <w:r>
        <w:rPr>
          <w:color w:val="231F20"/>
        </w:rPr>
        <w:t>ein</w:t>
      </w:r>
      <w:r>
        <w:rPr>
          <w:color w:val="231F20"/>
          <w:spacing w:val="-3"/>
        </w:rPr>
        <w:t> </w:t>
      </w:r>
      <w:r>
        <w:rPr>
          <w:color w:val="231F20"/>
        </w:rPr>
        <w:t>gelungenes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Vorzeigewerk</w:t>
      </w:r>
      <w:r>
        <w:rPr>
          <w:color w:val="231F20"/>
          <w:spacing w:val="-3"/>
        </w:rPr>
        <w:t> </w:t>
      </w:r>
      <w:r>
        <w:rPr>
          <w:color w:val="231F20"/>
        </w:rPr>
        <w:t>für</w:t>
      </w:r>
      <w:r>
        <w:rPr>
          <w:color w:val="231F20"/>
          <w:spacing w:val="-3"/>
        </w:rPr>
        <w:t> </w:t>
      </w:r>
      <w:r>
        <w:rPr>
          <w:color w:val="231F20"/>
        </w:rPr>
        <w:t>vorbild-</w:t>
      </w:r>
      <w:r>
        <w:rPr/>
      </w:r>
    </w:p>
    <w:p>
      <w:pPr>
        <w:spacing w:before="87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</w:t>
      </w:r>
      <w:r>
        <w:rPr>
          <w:rFonts w:ascii="Theinhardt Black"/>
          <w:b/>
          <w:color w:val="231F20"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201" w:val="left" w:leader="none"/>
          <w:tab w:pos="2494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  <w:tab/>
      </w:r>
      <w:r>
        <w:rPr>
          <w:rFonts w:ascii="Theinhardt Regular"/>
          <w:color w:val="231F20"/>
          <w:spacing w:val="-2"/>
          <w:sz w:val="14"/>
        </w:rPr>
        <w:t>24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z w:val="14"/>
        </w:rPr>
        <w:t>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  <w:tab/>
      </w:r>
      <w:r>
        <w:rPr>
          <w:rFonts w:ascii="Theinhardt Regular"/>
          <w:color w:val="231F20"/>
          <w:spacing w:val="-5"/>
          <w:sz w:val="14"/>
        </w:rPr>
        <w:t>0.18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943" w:val="left" w:leader="none"/>
          <w:tab w:pos="2493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Dach:</w:t>
        <w:tab/>
      </w:r>
      <w:r>
        <w:rPr>
          <w:rFonts w:ascii="Theinhardt Regular"/>
          <w:color w:val="231F20"/>
          <w:spacing w:val="-4"/>
          <w:sz w:val="14"/>
        </w:rPr>
        <w:t>35+10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z w:val="14"/>
        </w:rPr>
        <w:t>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  <w:tab/>
      </w:r>
      <w:r>
        <w:rPr>
          <w:rFonts w:ascii="Theinhardt Regular"/>
          <w:color w:val="231F20"/>
          <w:spacing w:val="-5"/>
          <w:sz w:val="14"/>
        </w:rPr>
        <w:t>0.10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081" w:val="left" w:leader="none"/>
          <w:tab w:pos="1206" w:val="left" w:leader="none"/>
          <w:tab w:pos="2472" w:val="left" w:leader="none"/>
        </w:tabs>
        <w:spacing w:line="207" w:lineRule="auto" w:before="5"/>
        <w:ind w:left="106" w:right="3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Boden:</w:t>
        <w:tab/>
        <w:tab/>
      </w:r>
      <w:r>
        <w:rPr>
          <w:rFonts w:ascii="Theinhardt Regular"/>
          <w:color w:val="231F20"/>
          <w:spacing w:val="-4"/>
          <w:sz w:val="14"/>
        </w:rPr>
        <w:t>13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z w:val="14"/>
        </w:rPr>
        <w:t>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  <w:tab/>
      </w:r>
      <w:r>
        <w:rPr>
          <w:rFonts w:ascii="Theinhardt Regular"/>
          <w:color w:val="231F20"/>
          <w:spacing w:val="-5"/>
          <w:sz w:val="14"/>
        </w:rPr>
        <w:t>0.12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color w:val="231F20"/>
          <w:spacing w:val="29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Fenster:</w:t>
        <w:tab/>
        <w:t>dreifach</w:t>
      </w:r>
      <w:r>
        <w:rPr>
          <w:rFonts w:ascii="Theinhardt Regular"/>
          <w:color w:val="231F20"/>
          <w:sz w:val="14"/>
        </w:rPr>
        <w:t>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  <w:tab/>
      </w:r>
      <w:r>
        <w:rPr>
          <w:rFonts w:ascii="Theinhardt Regular"/>
          <w:color w:val="231F20"/>
          <w:sz w:val="14"/>
        </w:rPr>
        <w:t>0.88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spacing w:before="38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3"/>
          <w:sz w:val="14"/>
        </w:rPr>
        <w:t>E</w:t>
      </w:r>
      <w:r>
        <w:rPr>
          <w:rFonts w:ascii="Theinhardt Bold"/>
          <w:b/>
          <w:color w:val="231F20"/>
          <w:spacing w:val="2"/>
          <w:sz w:val="14"/>
        </w:rPr>
        <w:t>ner</w:t>
      </w:r>
      <w:r>
        <w:rPr>
          <w:rFonts w:ascii="Theinhardt Bold"/>
          <w:b/>
          <w:color w:val="231F20"/>
          <w:spacing w:val="1"/>
          <w:sz w:val="14"/>
        </w:rPr>
        <w:t>g</w:t>
      </w:r>
      <w:r>
        <w:rPr>
          <w:rFonts w:ascii="Theinhardt Bold"/>
          <w:b/>
          <w:color w:val="231F20"/>
          <w:spacing w:val="2"/>
          <w:sz w:val="14"/>
        </w:rPr>
        <w:t>iebeda</w:t>
      </w:r>
      <w:r>
        <w:rPr>
          <w:rFonts w:ascii="Theinhardt Bold"/>
          <w:b/>
          <w:color w:val="231F20"/>
          <w:spacing w:val="4"/>
          <w:sz w:val="14"/>
        </w:rPr>
        <w:t>r</w:t>
      </w:r>
      <w:r>
        <w:rPr>
          <w:rFonts w:ascii="Theinhardt Bold"/>
          <w:b/>
          <w:color w:val="231F20"/>
          <w:sz w:val="14"/>
        </w:rPr>
        <w:t>f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53" w:space="119"/>
            <w:col w:w="3452" w:space="119"/>
            <w:col w:w="3567"/>
          </w:cols>
        </w:sectPr>
      </w:pPr>
    </w:p>
    <w:p>
      <w:pPr>
        <w:pStyle w:val="BodyText"/>
        <w:spacing w:line="126" w:lineRule="exact" w:before="9"/>
        <w:ind w:right="0"/>
        <w:jc w:val="left"/>
      </w:pPr>
      <w:r>
        <w:rPr>
          <w:color w:val="231F20"/>
          <w:spacing w:val="-2"/>
        </w:rPr>
        <w:t>kWh/a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Strom</w:t>
      </w:r>
      <w:r>
        <w:rPr>
          <w:color w:val="231F20"/>
          <w:spacing w:val="28"/>
        </w:rPr>
        <w:t> </w:t>
      </w:r>
      <w:r>
        <w:rPr>
          <w:color w:val="231F20"/>
        </w:rPr>
        <w:t>produziert.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Lukarnen</w:t>
      </w:r>
      <w:r>
        <w:rPr>
          <w:color w:val="231F20"/>
          <w:spacing w:val="28"/>
        </w:rPr>
        <w:t> </w:t>
      </w:r>
      <w:r>
        <w:rPr>
          <w:color w:val="231F20"/>
        </w:rPr>
        <w:t>er-</w:t>
      </w:r>
      <w:r>
        <w:rPr/>
      </w:r>
    </w:p>
    <w:p>
      <w:pPr>
        <w:pStyle w:val="BodyText"/>
        <w:spacing w:line="126" w:lineRule="exact" w:before="9"/>
        <w:ind w:right="0"/>
        <w:jc w:val="left"/>
      </w:pPr>
      <w:r>
        <w:rPr/>
        <w:br w:type="column"/>
      </w:r>
      <w:r>
        <w:rPr>
          <w:color w:val="231F20"/>
        </w:rPr>
        <w:t>liche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Solararchitektur</w:t>
      </w:r>
      <w:r>
        <w:rPr>
          <w:color w:val="231F20"/>
          <w:spacing w:val="-13"/>
        </w:rPr>
        <w:t> </w:t>
      </w:r>
      <w:r>
        <w:rPr>
          <w:color w:val="231F20"/>
        </w:rPr>
        <w:t>und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wird</w:t>
      </w:r>
      <w:r>
        <w:rPr>
          <w:color w:val="231F20"/>
          <w:spacing w:val="-13"/>
        </w:rPr>
        <w:t> </w:t>
      </w:r>
      <w:r>
        <w:rPr>
          <w:color w:val="231F20"/>
        </w:rPr>
        <w:t>mit</w:t>
      </w:r>
      <w:r>
        <w:rPr>
          <w:color w:val="231F20"/>
          <w:spacing w:val="-13"/>
        </w:rPr>
        <w:t> </w:t>
      </w:r>
      <w:r>
        <w:rPr>
          <w:color w:val="231F20"/>
        </w:rPr>
        <w:t>dem</w:t>
      </w:r>
      <w:r>
        <w:rPr>
          <w:color w:val="231F20"/>
          <w:spacing w:val="-13"/>
        </w:rPr>
        <w:t> </w:t>
      </w:r>
      <w:r>
        <w:rPr>
          <w:color w:val="231F20"/>
        </w:rPr>
        <w:t>Nor-</w:t>
      </w:r>
      <w:r>
        <w:rPr/>
      </w:r>
    </w:p>
    <w:p>
      <w:pPr>
        <w:spacing w:line="13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EBF: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2’567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8"/>
          <w:szCs w:val="8"/>
        </w:rPr>
      </w:r>
    </w:p>
    <w:p>
      <w:pPr>
        <w:tabs>
          <w:tab w:pos="905" w:val="left" w:leader="none"/>
          <w:tab w:pos="1311" w:val="left" w:leader="none"/>
        </w:tabs>
        <w:spacing w:line="13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color w:val="231F20"/>
          <w:sz w:val="14"/>
        </w:rPr>
        <w:t>kWh/m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a</w:t>
        <w:tab/>
        <w:t>%</w:t>
        <w:tab/>
        <w:t>kWh/a</w:t>
      </w:r>
      <w:r>
        <w:rPr>
          <w:rFonts w:ascii="Theinhardt Regular"/>
          <w:sz w:val="14"/>
        </w:rPr>
      </w:r>
    </w:p>
    <w:p>
      <w:pPr>
        <w:spacing w:after="0" w:line="130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4" w:equalWidth="0">
            <w:col w:w="3452" w:space="119"/>
            <w:col w:w="3452" w:space="119"/>
            <w:col w:w="1004" w:space="509"/>
            <w:col w:w="2055"/>
          </w:cols>
        </w:sectPr>
      </w:pPr>
    </w:p>
    <w:p>
      <w:pPr>
        <w:pStyle w:val="BodyText"/>
        <w:spacing w:line="230" w:lineRule="exact" w:before="94"/>
        <w:ind w:right="0"/>
        <w:jc w:val="both"/>
      </w:pPr>
      <w:r>
        <w:rPr>
          <w:color w:val="231F20"/>
        </w:rPr>
        <w:t>möglichen den </w:t>
      </w:r>
      <w:r>
        <w:rPr>
          <w:color w:val="231F20"/>
          <w:spacing w:val="-1"/>
        </w:rPr>
        <w:t>Lichteinfall</w:t>
      </w:r>
      <w:r>
        <w:rPr>
          <w:color w:val="231F20"/>
        </w:rPr>
        <w:t> in das Gebäude,</w:t>
      </w:r>
      <w:r>
        <w:rPr>
          <w:color w:val="231F20"/>
          <w:spacing w:val="26"/>
        </w:rPr>
        <w:t> </w:t>
      </w:r>
      <w:r>
        <w:rPr>
          <w:color w:val="231F20"/>
        </w:rPr>
        <w:t>verschatten</w:t>
      </w:r>
      <w:r>
        <w:rPr>
          <w:color w:val="231F20"/>
          <w:spacing w:val="46"/>
        </w:rPr>
        <w:t> </w:t>
      </w:r>
      <w:r>
        <w:rPr>
          <w:color w:val="231F20"/>
        </w:rPr>
        <w:t>aber</w:t>
      </w:r>
      <w:r>
        <w:rPr>
          <w:color w:val="231F20"/>
          <w:spacing w:val="47"/>
        </w:rPr>
        <w:t> </w:t>
      </w:r>
      <w:r>
        <w:rPr>
          <w:color w:val="231F20"/>
        </w:rPr>
        <w:t>auch</w:t>
      </w:r>
      <w:r>
        <w:rPr>
          <w:color w:val="231F20"/>
          <w:spacing w:val="46"/>
        </w:rPr>
        <w:t> </w:t>
      </w:r>
      <w:r>
        <w:rPr>
          <w:color w:val="231F20"/>
        </w:rPr>
        <w:t>etwas</w:t>
      </w:r>
      <w:r>
        <w:rPr>
          <w:color w:val="231F20"/>
          <w:spacing w:val="47"/>
        </w:rPr>
        <w:t> </w:t>
      </w:r>
      <w:r>
        <w:rPr>
          <w:color w:val="231F20"/>
        </w:rPr>
        <w:t>die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PV-Flä-</w:t>
      </w:r>
      <w:r>
        <w:rPr>
          <w:color w:val="231F20"/>
          <w:spacing w:val="25"/>
        </w:rPr>
        <w:t> </w:t>
      </w:r>
      <w:r>
        <w:rPr>
          <w:color w:val="231F20"/>
        </w:rPr>
        <w:t>chen.</w:t>
      </w:r>
      <w:r>
        <w:rPr>
          <w:color w:val="231F20"/>
          <w:spacing w:val="42"/>
        </w:rPr>
        <w:t> </w:t>
      </w:r>
      <w:r>
        <w:rPr>
          <w:color w:val="231F20"/>
        </w:rPr>
        <w:t>Eine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solarbetriebene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Wärmepumpe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sorgt</w:t>
      </w:r>
      <w:r>
        <w:rPr>
          <w:color w:val="231F20"/>
        </w:rPr>
        <w:t> für </w:t>
      </w:r>
      <w:r>
        <w:rPr>
          <w:color w:val="231F20"/>
          <w:spacing w:val="-2"/>
        </w:rPr>
        <w:t>Warmwasser</w:t>
      </w:r>
      <w:r>
        <w:rPr>
          <w:color w:val="231F20"/>
        </w:rPr>
        <w:t> und Beheizung.</w:t>
      </w:r>
      <w:r>
        <w:rPr/>
      </w:r>
    </w:p>
    <w:p>
      <w:pPr>
        <w:pStyle w:val="BodyText"/>
        <w:spacing w:line="230" w:lineRule="exact"/>
        <w:ind w:right="8" w:firstLine="226"/>
        <w:jc w:val="both"/>
      </w:pPr>
      <w:r>
        <w:rPr>
          <w:color w:val="231F20"/>
          <w:spacing w:val="1"/>
        </w:rPr>
        <w:t>Das</w:t>
      </w:r>
      <w:r>
        <w:rPr>
          <w:color w:val="231F20"/>
          <w:spacing w:val="4"/>
        </w:rPr>
        <w:t> </w:t>
      </w:r>
      <w:r>
        <w:rPr>
          <w:color w:val="231F20"/>
        </w:rPr>
        <w:t>Schulhaus</w:t>
      </w:r>
      <w:r>
        <w:rPr>
          <w:color w:val="231F20"/>
          <w:spacing w:val="4"/>
        </w:rPr>
        <w:t> </w:t>
      </w:r>
      <w:r>
        <w:rPr>
          <w:color w:val="231F20"/>
        </w:rPr>
        <w:t>benötigt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insgesamt</w:t>
      </w:r>
      <w:r>
        <w:rPr>
          <w:color w:val="231F20"/>
          <w:spacing w:val="27"/>
        </w:rPr>
        <w:t> </w:t>
      </w:r>
      <w:r>
        <w:rPr>
          <w:color w:val="231F20"/>
        </w:rPr>
        <w:t>122’400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Energie. </w:t>
      </w:r>
      <w:r>
        <w:rPr>
          <w:color w:val="231F20"/>
        </w:rPr>
        <w:t>Somit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beträgt</w:t>
      </w:r>
      <w:r>
        <w:rPr>
          <w:color w:val="231F20"/>
          <w:spacing w:val="10"/>
        </w:rPr>
        <w:t> </w:t>
      </w:r>
      <w:r>
        <w:rPr>
          <w:color w:val="231F20"/>
        </w:rPr>
        <w:t>die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Eigenenergieversorgung</w:t>
      </w:r>
      <w:r>
        <w:rPr>
          <w:color w:val="231F20"/>
          <w:spacing w:val="40"/>
        </w:rPr>
        <w:t> </w:t>
      </w:r>
      <w:r>
        <w:rPr>
          <w:color w:val="231F20"/>
        </w:rPr>
        <w:t>108%.</w:t>
      </w:r>
      <w:r>
        <w:rPr>
          <w:color w:val="231F20"/>
          <w:spacing w:val="30"/>
        </w:rPr>
        <w:t> </w:t>
      </w:r>
      <w:r>
        <w:rPr>
          <w:color w:val="231F20"/>
          <w:spacing w:val="1"/>
        </w:rPr>
        <w:t>Das</w:t>
      </w:r>
      <w:r>
        <w:rPr>
          <w:color w:val="231F20"/>
          <w:spacing w:val="40"/>
        </w:rPr>
        <w:t> </w:t>
      </w:r>
      <w:r>
        <w:rPr>
          <w:color w:val="231F20"/>
        </w:rPr>
        <w:t>neue</w:t>
      </w:r>
      <w:r>
        <w:rPr>
          <w:color w:val="231F20"/>
          <w:spacing w:val="23"/>
        </w:rPr>
        <w:t> </w:t>
      </w:r>
      <w:r>
        <w:rPr>
          <w:color w:val="231F20"/>
        </w:rPr>
        <w:t>Gebäude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beherbergt</w:t>
      </w:r>
      <w:r>
        <w:rPr>
          <w:color w:val="231F20"/>
          <w:spacing w:val="19"/>
        </w:rPr>
        <w:t> </w:t>
      </w:r>
      <w:r>
        <w:rPr>
          <w:color w:val="231F20"/>
        </w:rPr>
        <w:t>vier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Kindergärten,</w:t>
      </w:r>
      <w:r>
        <w:rPr>
          <w:color w:val="231F20"/>
          <w:spacing w:val="8"/>
        </w:rPr>
        <w:t> </w:t>
      </w:r>
      <w:r>
        <w:rPr>
          <w:color w:val="231F20"/>
        </w:rPr>
        <w:t>ei-</w:t>
      </w:r>
      <w:r>
        <w:rPr>
          <w:color w:val="231F20"/>
          <w:spacing w:val="34"/>
        </w:rPr>
        <w:t> </w:t>
      </w:r>
      <w:r>
        <w:rPr>
          <w:color w:val="231F20"/>
        </w:rPr>
        <w:t>nen</w:t>
      </w:r>
      <w:r>
        <w:rPr>
          <w:color w:val="231F20"/>
          <w:spacing w:val="3"/>
        </w:rPr>
        <w:t> </w:t>
      </w:r>
      <w:r>
        <w:rPr>
          <w:color w:val="231F20"/>
        </w:rPr>
        <w:t>Singsaal,</w:t>
      </w:r>
      <w:r>
        <w:rPr>
          <w:color w:val="231F20"/>
          <w:spacing w:val="41"/>
        </w:rPr>
        <w:t> </w:t>
      </w:r>
      <w:r>
        <w:rPr>
          <w:color w:val="231F20"/>
        </w:rPr>
        <w:t>eine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überdachte</w:t>
      </w:r>
      <w:r>
        <w:rPr>
          <w:color w:val="231F20"/>
          <w:spacing w:val="3"/>
        </w:rPr>
        <w:t> </w:t>
      </w:r>
      <w:r>
        <w:rPr>
          <w:color w:val="231F20"/>
        </w:rPr>
        <w:t>Begeg-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nungszone,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Gruppenräume,</w:t>
      </w:r>
      <w:r>
        <w:rPr>
          <w:color w:val="231F20"/>
          <w:spacing w:val="7"/>
        </w:rPr>
        <w:t> </w:t>
      </w:r>
      <w:r>
        <w:rPr>
          <w:color w:val="231F20"/>
        </w:rPr>
        <w:t>eine</w:t>
      </w:r>
      <w:r>
        <w:rPr>
          <w:color w:val="231F20"/>
          <w:spacing w:val="18"/>
        </w:rPr>
        <w:t> </w:t>
      </w:r>
      <w:r>
        <w:rPr>
          <w:color w:val="231F20"/>
        </w:rPr>
        <w:t>Schulbib-</w:t>
      </w:r>
      <w:r>
        <w:rPr>
          <w:color w:val="231F20"/>
          <w:spacing w:val="37"/>
        </w:rPr>
        <w:t> </w:t>
      </w:r>
      <w:r>
        <w:rPr>
          <w:color w:val="231F20"/>
        </w:rPr>
        <w:t>liothek,</w:t>
      </w:r>
      <w:r>
        <w:rPr>
          <w:color w:val="231F20"/>
          <w:spacing w:val="15"/>
        </w:rPr>
        <w:t> </w:t>
      </w:r>
      <w:r>
        <w:rPr>
          <w:color w:val="231F20"/>
        </w:rPr>
        <w:t>Arbeitsplätze</w:t>
      </w:r>
      <w:r>
        <w:rPr>
          <w:color w:val="231F20"/>
          <w:spacing w:val="25"/>
        </w:rPr>
        <w:t> </w:t>
      </w:r>
      <w:r>
        <w:rPr>
          <w:color w:val="231F20"/>
        </w:rPr>
        <w:t>für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Lehrpersonen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sowie</w:t>
      </w:r>
      <w:r>
        <w:rPr>
          <w:color w:val="231F20"/>
        </w:rPr>
        <w:t> eine Doppelturnhalle.</w:t>
      </w:r>
      <w:r>
        <w:rPr/>
      </w:r>
    </w:p>
    <w:p>
      <w:pPr>
        <w:pStyle w:val="BodyText"/>
        <w:spacing w:line="230" w:lineRule="exact" w:before="94"/>
        <w:ind w:right="0"/>
        <w:jc w:val="left"/>
      </w:pPr>
      <w:r>
        <w:rPr/>
        <w:br w:type="column"/>
      </w:r>
      <w:r>
        <w:rPr>
          <w:color w:val="231F20"/>
          <w:spacing w:val="-1"/>
        </w:rPr>
        <w:t>man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Foster</w:t>
      </w:r>
      <w:r>
        <w:rPr>
          <w:color w:val="231F20"/>
          <w:spacing w:val="10"/>
        </w:rPr>
        <w:t> </w:t>
      </w:r>
      <w:r>
        <w:rPr>
          <w:color w:val="231F20"/>
        </w:rPr>
        <w:t>Solar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Award-Diplom</w:t>
      </w:r>
      <w:r>
        <w:rPr>
          <w:color w:val="231F20"/>
          <w:spacing w:val="10"/>
        </w:rPr>
        <w:t> </w:t>
      </w:r>
      <w:r>
        <w:rPr>
          <w:color w:val="231F20"/>
        </w:rPr>
        <w:t>2017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aus-</w:t>
      </w:r>
      <w:r>
        <w:rPr>
          <w:color w:val="231F20"/>
          <w:spacing w:val="27"/>
        </w:rPr>
        <w:t> </w:t>
      </w:r>
      <w:r>
        <w:rPr>
          <w:color w:val="231F20"/>
        </w:rPr>
        <w:t>gezeichnet.</w:t>
      </w:r>
      <w:r>
        <w:rPr/>
      </w:r>
    </w:p>
    <w:p>
      <w:pPr>
        <w:tabs>
          <w:tab w:pos="1911" w:val="left" w:leader="none"/>
        </w:tabs>
        <w:spacing w:line="155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4"/>
          <w:szCs w:val="14"/>
        </w:rPr>
        <w:t>47.7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 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2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122’436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1824" w:val="left" w:leader="none"/>
          <w:tab w:pos="2418" w:val="left" w:leader="none"/>
          <w:tab w:pos="2824" w:val="left" w:leader="none"/>
        </w:tabs>
        <w:spacing w:line="207" w:lineRule="auto" w:before="5"/>
        <w:ind w:left="106" w:right="333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Eigen-EV: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1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      </w:t>
      </w:r>
      <w:r>
        <w:rPr>
          <w:rFonts w:ascii="Theinhardt Regular" w:hAnsi="Theinhardt Regular" w:cs="Theinhardt Regular" w:eastAsia="Theinhardt Regular"/>
          <w:color w:val="231F20"/>
          <w:spacing w:val="20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kWp  </w:t>
      </w:r>
      <w:r>
        <w:rPr>
          <w:rFonts w:ascii="Theinhardt Regular" w:hAnsi="Theinhardt Regular" w:cs="Theinhardt Regular" w:eastAsia="Theinhardt Regular"/>
          <w:color w:val="231F20"/>
          <w:spacing w:val="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  <w:t>%</w:t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Dach: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972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 </w:t>
      </w:r>
      <w:r>
        <w:rPr>
          <w:rFonts w:ascii="Theinhardt Regular" w:hAnsi="Theinhardt Regular" w:cs="Theinhardt Regular" w:eastAsia="Theinhardt Regular"/>
          <w:color w:val="231F20"/>
          <w:spacing w:val="1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135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136.5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3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108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 </w:t>
      </w:r>
      <w:r>
        <w:rPr>
          <w:rFonts w:ascii="Theinhardt Bold" w:hAnsi="Theinhardt Bold" w:cs="Theinhardt Bold" w:eastAsia="Theinhardt Bold"/>
          <w:b/>
          <w:bCs/>
          <w:color w:val="231F20"/>
          <w:spacing w:val="3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132’662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18" w:val="left" w:leader="none"/>
          <w:tab w:pos="2824" w:val="left" w:leader="none"/>
        </w:tabs>
        <w:spacing w:line="172" w:lineRule="exact" w:before="38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Energiebilanz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(Endenergie)</w:t>
        <w:tab/>
      </w:r>
      <w:r>
        <w:rPr>
          <w:rFonts w:ascii="Theinhardt Regular"/>
          <w:color w:val="231F20"/>
          <w:sz w:val="14"/>
        </w:rPr>
        <w:t>%</w:t>
        <w:tab/>
      </w:r>
      <w:r>
        <w:rPr>
          <w:rFonts w:ascii="Theinhardt Regular"/>
          <w:color w:val="231F20"/>
          <w:spacing w:val="-1"/>
          <w:sz w:val="14"/>
        </w:rPr>
        <w:t>kWh/a</w:t>
      </w:r>
      <w:r>
        <w:rPr>
          <w:rFonts w:ascii="Theinhardt Regular"/>
          <w:sz w:val="14"/>
        </w:rPr>
      </w:r>
    </w:p>
    <w:p>
      <w:pPr>
        <w:tabs>
          <w:tab w:pos="2299" w:val="left" w:leader="none"/>
        </w:tabs>
        <w:spacing w:line="160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108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 </w:t>
      </w:r>
      <w:r>
        <w:rPr>
          <w:rFonts w:ascii="Theinhardt Bold" w:hAnsi="Theinhardt Bold" w:cs="Theinhardt Bold" w:eastAsia="Theinhardt Bold"/>
          <w:b/>
          <w:bCs/>
          <w:color w:val="231F20"/>
          <w:spacing w:val="3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132’662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299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1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122’436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464" w:val="left" w:leader="none"/>
          <w:tab w:pos="2765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Solarstromüberschuss:</w:t>
        <w:tab/>
      </w:r>
      <w:r>
        <w:rPr>
          <w:rFonts w:ascii="Theinhardt Bold" w:hAnsi="Theinhardt Bold" w:cs="Theinhardt Bold" w:eastAsia="Theinhardt Bold"/>
          <w:b/>
          <w:bCs/>
          <w:color w:val="231F20"/>
          <w:w w:val="95"/>
          <w:sz w:val="14"/>
          <w:szCs w:val="14"/>
        </w:rPr>
        <w:t>8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10’226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Bestätigt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von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Steiner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Energie</w:t>
      </w:r>
      <w:r>
        <w:rPr>
          <w:rFonts w:ascii="Theinhardt Bold" w:hAnsi="Theinhardt Bold"/>
          <w:b/>
          <w:color w:val="231F20"/>
          <w:sz w:val="14"/>
        </w:rPr>
        <w:t> AG</w:t>
      </w:r>
      <w:r>
        <w:rPr>
          <w:rFonts w:ascii="Theinhardt Bold" w:hAnsi="Theinhardt Bold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am </w:t>
      </w:r>
      <w:r>
        <w:rPr>
          <w:rFonts w:ascii="Theinhardt Regular"/>
          <w:color w:val="231F20"/>
          <w:spacing w:val="-2"/>
          <w:sz w:val="14"/>
        </w:rPr>
        <w:t>08.08.2017,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Roland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Marti,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041</w:t>
      </w:r>
      <w:r>
        <w:rPr>
          <w:rFonts w:ascii="Theinhardt Regular"/>
          <w:color w:val="231F20"/>
          <w:sz w:val="14"/>
        </w:rPr>
        <w:t> 499 </w:t>
      </w:r>
      <w:r>
        <w:rPr>
          <w:rFonts w:ascii="Theinhardt Regular"/>
          <w:color w:val="231F20"/>
          <w:spacing w:val="1"/>
          <w:sz w:val="14"/>
        </w:rPr>
        <w:t>90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90</w:t>
      </w:r>
      <w:r>
        <w:rPr>
          <w:rFonts w:ascii="Theinhardt Regular"/>
          <w:sz w:val="14"/>
        </w:rPr>
      </w: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spacing w:before="0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> </w:t>
      </w:r>
      <w:r>
        <w:rPr>
          <w:rFonts w:ascii="Theinhardt Black"/>
          <w:b/>
          <w:color w:val="231F20"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Standort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Schwarzenbergstrasse,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6102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Malters</w:t>
      </w:r>
      <w:r>
        <w:rPr>
          <w:rFonts w:ascii="Theinhardt Regular"/>
          <w:sz w:val="14"/>
        </w:rPr>
      </w:r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Bauherrschaft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6" w:right="51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Gemeinde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Malters,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Marcel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Lotter</w:t>
      </w:r>
      <w:r>
        <w:rPr>
          <w:rFonts w:ascii="Theinhardt Regular"/>
          <w:color w:val="231F20"/>
          <w:spacing w:val="3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Bahnhofstrasse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16/PF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161</w:t>
      </w:r>
      <w:r>
        <w:rPr>
          <w:rFonts w:ascii="Theinhardt Regular"/>
          <w:sz w:val="14"/>
        </w:rPr>
      </w:r>
    </w:p>
    <w:p>
      <w:pPr>
        <w:spacing w:line="154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041</w:t>
      </w:r>
      <w:r>
        <w:rPr>
          <w:rFonts w:ascii="Theinhardt Regular"/>
          <w:color w:val="231F20"/>
          <w:sz w:val="14"/>
        </w:rPr>
        <w:t> 499 66 </w:t>
      </w:r>
      <w:r>
        <w:rPr>
          <w:rFonts w:ascii="Theinhardt Regular"/>
          <w:color w:val="231F20"/>
          <w:spacing w:val="-1"/>
          <w:sz w:val="14"/>
        </w:rPr>
        <w:t>82,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hyperlink r:id="rId6">
        <w:r>
          <w:rPr>
            <w:rFonts w:ascii="Theinhardt Regular"/>
            <w:color w:val="231F20"/>
            <w:spacing w:val="1"/>
            <w:sz w:val="14"/>
          </w:rPr>
          <w:t>gemeindeammannamt@malters.ch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Fachplanung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6" w:right="516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BE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Netz</w:t>
      </w:r>
      <w:r>
        <w:rPr>
          <w:rFonts w:ascii="Theinhardt Regular"/>
          <w:color w:val="231F20"/>
          <w:sz w:val="14"/>
        </w:rPr>
        <w:t> AG, </w:t>
      </w:r>
      <w:r>
        <w:rPr>
          <w:rFonts w:ascii="Theinhardt Regular"/>
          <w:color w:val="231F20"/>
          <w:spacing w:val="2"/>
          <w:sz w:val="14"/>
        </w:rPr>
        <w:t>Industriestrasse</w:t>
      </w:r>
      <w:r>
        <w:rPr>
          <w:rFonts w:ascii="Theinhardt Regular"/>
          <w:color w:val="231F20"/>
          <w:sz w:val="14"/>
        </w:rPr>
        <w:t> 4, </w:t>
      </w:r>
      <w:r>
        <w:rPr>
          <w:rFonts w:ascii="Theinhardt Regular"/>
          <w:color w:val="231F20"/>
          <w:spacing w:val="1"/>
          <w:sz w:val="14"/>
        </w:rPr>
        <w:t>6030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Ebikon</w:t>
      </w:r>
      <w:r>
        <w:rPr>
          <w:rFonts w:ascii="Theinhardt Regular"/>
          <w:color w:val="231F20"/>
          <w:spacing w:val="36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041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319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00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00</w:t>
      </w:r>
      <w:hyperlink r:id="rId7">
        <w:r>
          <w:rPr>
            <w:rFonts w:ascii="Theinhardt Regular"/>
            <w:color w:val="231F20"/>
            <w:spacing w:val="1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info@benetz.ch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8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PV-Unternehmer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Elektro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AGZ,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Bahnhofstrasse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6"/>
          <w:sz w:val="14"/>
        </w:rPr>
        <w:t>41,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6460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Altdorf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041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870</w:t>
      </w:r>
      <w:r>
        <w:rPr>
          <w:rFonts w:ascii="Theinhardt Regular"/>
          <w:color w:val="231F20"/>
          <w:sz w:val="14"/>
        </w:rPr>
        <w:t> 53 </w:t>
      </w:r>
      <w:r>
        <w:rPr>
          <w:rFonts w:ascii="Theinhardt Regular"/>
          <w:color w:val="231F20"/>
          <w:spacing w:val="-1"/>
          <w:sz w:val="14"/>
        </w:rPr>
        <w:t>35</w:t>
      </w:r>
      <w:hyperlink r:id="rId8">
        <w:r>
          <w:rPr>
            <w:rFonts w:ascii="Theinhardt Regular"/>
            <w:color w:val="231F20"/>
            <w:spacing w:val="-1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2"/>
            <w:sz w:val="14"/>
          </w:rPr>
          <w:t>mail@elektroagz.ch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Bedachungen,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Fassaden,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Bauspenglerei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Zihlmann</w:t>
      </w:r>
      <w:r>
        <w:rPr>
          <w:rFonts w:ascii="Theinhardt Regular"/>
          <w:color w:val="231F20"/>
          <w:sz w:val="14"/>
        </w:rPr>
        <w:t> AG, </w:t>
      </w:r>
      <w:r>
        <w:rPr>
          <w:rFonts w:ascii="Theinhardt Regular"/>
          <w:color w:val="231F20"/>
          <w:spacing w:val="1"/>
          <w:sz w:val="14"/>
        </w:rPr>
        <w:t>Bergboden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5"/>
          <w:sz w:val="14"/>
        </w:rPr>
        <w:t>7,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6"/>
          <w:sz w:val="14"/>
        </w:rPr>
        <w:t>6110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Wolhusen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041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490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16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5"/>
          <w:sz w:val="14"/>
        </w:rPr>
        <w:t>57</w:t>
      </w:r>
      <w:hyperlink r:id="rId9">
        <w:r>
          <w:rPr>
            <w:rFonts w:ascii="Theinhardt Regular"/>
            <w:color w:val="231F20"/>
            <w:spacing w:val="-5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info@zihlmann-ag.ch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Architektur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6" w:right="70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Meyer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Gadient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Architekten</w:t>
      </w:r>
      <w:r>
        <w:rPr>
          <w:rFonts w:ascii="Theinhardt Regular"/>
          <w:color w:val="231F20"/>
          <w:sz w:val="14"/>
        </w:rPr>
        <w:t> AG</w:t>
      </w:r>
      <w:r>
        <w:rPr>
          <w:rFonts w:ascii="Theinhardt Regular"/>
          <w:color w:val="231F20"/>
          <w:spacing w:val="29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Libellenstrasse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25,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6004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Luzern</w:t>
      </w:r>
      <w:r>
        <w:rPr>
          <w:rFonts w:ascii="Theinhardt Regular"/>
          <w:sz w:val="14"/>
        </w:rPr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041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420</w:t>
      </w:r>
      <w:r>
        <w:rPr>
          <w:rFonts w:ascii="Theinhardt Regular"/>
          <w:color w:val="231F20"/>
          <w:sz w:val="14"/>
        </w:rPr>
        <w:t> 86 </w:t>
      </w:r>
      <w:r>
        <w:rPr>
          <w:rFonts w:ascii="Theinhardt Regular"/>
          <w:color w:val="231F20"/>
          <w:spacing w:val="1"/>
          <w:sz w:val="14"/>
        </w:rPr>
        <w:t>00</w:t>
      </w:r>
      <w:hyperlink r:id="rId10">
        <w:r>
          <w:rPr>
            <w:rFonts w:ascii="Theinhardt Regular"/>
            <w:color w:val="231F20"/>
            <w:spacing w:val="1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info@meyergadient.ch</w:t>
        </w:r>
        <w:r>
          <w:rPr>
            <w:rFonts w:ascii="Theinhardt Regular"/>
            <w:sz w:val="14"/>
          </w:rPr>
        </w:r>
      </w:hyperlink>
    </w:p>
    <w:p>
      <w:pPr>
        <w:spacing w:after="0" w:line="16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63" w:space="108"/>
            <w:col w:w="3452" w:space="119"/>
            <w:col w:w="3568"/>
          </w:cols>
        </w:sect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5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22"/>
          <w:szCs w:val="22"/>
        </w:rPr>
      </w:pPr>
    </w:p>
    <w:p>
      <w:pPr>
        <w:spacing w:line="200" w:lineRule="atLeast"/>
        <w:ind w:left="725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6008" cy="1057656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008" cy="105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50" w:val="left" w:leader="none"/>
        </w:tabs>
        <w:spacing w:before="1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28.346001pt;margin-top:-226.996002pt;width:345.827pt;height:226.772pt;mso-position-horizontal-relative:page;mso-position-vertical-relative:paragraph;z-index:1192" type="#_x0000_t75" stroked="false">
            <v:imagedata r:id="rId12" o:title=""/>
          </v:shape>
        </w:pict>
      </w:r>
      <w:r>
        <w:rPr>
          <w:rFonts w:ascii="Theinhardt Bold"/>
          <w:b/>
          <w:color w:val="231F20"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spacing w:line="240" w:lineRule="auto" w:before="8"/>
        <w:rPr>
          <w:rFonts w:ascii="Theinhardt Bold" w:hAnsi="Theinhardt Bold" w:cs="Theinhardt Bold" w:eastAsia="Theinhardt Bold"/>
          <w:b/>
          <w:bCs/>
          <w:sz w:val="24"/>
          <w:szCs w:val="24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4"/>
          <w:szCs w:val="24"/>
        </w:rPr>
        <w:sectPr>
          <w:type w:val="continuous"/>
          <w:pgSz w:w="11910" w:h="16840"/>
          <w:pgMar w:top="840" w:bottom="280" w:left="460" w:right="740"/>
        </w:sectPr>
      </w:pPr>
    </w:p>
    <w:p>
      <w:pPr>
        <w:numPr>
          <w:ilvl w:val="0"/>
          <w:numId w:val="1"/>
        </w:numPr>
        <w:tabs>
          <w:tab w:pos="334" w:val="left" w:leader="none"/>
        </w:tabs>
        <w:spacing w:line="160" w:lineRule="exact" w:before="81"/>
        <w:ind w:left="333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Die 135 kW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PV-Anlage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erzeugt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pacing w:val="3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rund 132’700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und deckt 108% des</w:t>
      </w:r>
      <w:r>
        <w:rPr>
          <w:rFonts w:ascii="Theinhardt Bold" w:hAnsi="Theinhardt Bold" w:cs="Theinhardt Bold" w:eastAsia="Theinhardt Bold"/>
          <w:b/>
          <w:bCs/>
          <w:color w:val="231F20"/>
          <w:spacing w:val="2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Gesamtenergiebedarfs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Schule.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4" w:val="left" w:leader="none"/>
        </w:tabs>
        <w:spacing w:line="160" w:lineRule="exact" w:before="76"/>
        <w:ind w:left="333" w:right="3828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br w:type="column"/>
        <w:t>Die vier Lukarnen ermöglichen </w:t>
      </w:r>
      <w:r>
        <w:rPr>
          <w:rFonts w:ascii="Theinhardt Bold" w:hAnsi="Theinhardt Bold"/>
          <w:b/>
          <w:color w:val="231F20"/>
          <w:spacing w:val="-1"/>
          <w:sz w:val="14"/>
        </w:rPr>
        <w:t>den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Lichteinfall</w:t>
      </w:r>
      <w:r>
        <w:rPr>
          <w:rFonts w:ascii="Theinhardt Bold" w:hAnsi="Theinhardt Bold"/>
          <w:b/>
          <w:color w:val="231F20"/>
          <w:spacing w:val="28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in das Gebäude,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verschatten aber auch etwas</w:t>
      </w:r>
      <w:r>
        <w:rPr>
          <w:rFonts w:ascii="Theinhardt Bold" w:hAnsi="Theinhardt Bold"/>
          <w:b/>
          <w:color w:val="231F20"/>
          <w:spacing w:val="27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die</w:t>
      </w:r>
      <w:r>
        <w:rPr>
          <w:rFonts w:ascii="Theinhardt Bold" w:hAnsi="Theinhardt Bold"/>
          <w:b/>
          <w:color w:val="231F20"/>
          <w:sz w:val="14"/>
        </w:rPr>
        <w:t> PV-Anlage.</w:t>
      </w:r>
      <w:r>
        <w:rPr>
          <w:rFonts w:ascii="Theinhardt Bold" w:hAns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2" w:equalWidth="0">
            <w:col w:w="3244" w:space="327"/>
            <w:col w:w="7139"/>
          </w:cols>
        </w:sectPr>
      </w:pPr>
    </w:p>
    <w:p>
      <w:pPr>
        <w:spacing w:line="240" w:lineRule="auto" w:before="2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34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2017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2017</w:t>
      </w:r>
      <w:r>
        <w:rPr>
          <w:rFonts w:ascii="Theinhardt Regular"/>
          <w:sz w:val="14"/>
        </w:rPr>
      </w:r>
    </w:p>
    <w:sectPr>
      <w:type w:val="continuous"/>
      <w:pgSz w:w="11910" w:h="16840"/>
      <w:pgMar w:top="84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3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24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5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06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97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88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79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70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61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gemeindeammannamt@malters.ch" TargetMode="External"/><Relationship Id="rId7" Type="http://schemas.openxmlformats.org/officeDocument/2006/relationships/hyperlink" Target="mailto:info@benetz.ch" TargetMode="External"/><Relationship Id="rId8" Type="http://schemas.openxmlformats.org/officeDocument/2006/relationships/hyperlink" Target="mailto:mail@elektroagz.ch" TargetMode="External"/><Relationship Id="rId9" Type="http://schemas.openxmlformats.org/officeDocument/2006/relationships/hyperlink" Target="mailto:info@zihlmann-ag.ch" TargetMode="External"/><Relationship Id="rId10" Type="http://schemas.openxmlformats.org/officeDocument/2006/relationships/hyperlink" Target="mailto:info@meyergadient.ch" TargetMode="External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2017-09-21T11:22:06Z</dcterms:created>
  <dcterms:modified xsi:type="dcterms:W3CDTF">2017-09-21T11:22:06Z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2017-09-21T00:00:00Z</vt:filetime>
  </property>
</Properties>
</file>