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D14E8" w14:textId="77777777" w:rsidR="00B462EF" w:rsidRDefault="00815255">
      <w:pPr>
        <w:tabs>
          <w:tab w:val="left" w:pos="2534"/>
        </w:tabs>
        <w:spacing w:before="28" w:line="230" w:lineRule="exact"/>
        <w:ind w:left="104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458E32B2">
          <v:group id="_x0000_s1055" style="position:absolute;left:0;text-align:left;margin-left:28.4pt;margin-top:13.65pt;width:.1pt;height:.1pt;z-index:-8056;mso-position-horizontal-relative:page" coordorigin="568,273" coordsize="2,2">
            <v:shape id="_x0000_s1056" style="position:absolute;left:568;top:273;width:2;height:2" coordorigin="568,273" coordsize="0,0" path="m568,273r,e" filled="f" strokecolor="#231f20" strokeweight=".14994mm">
              <v:path arrowok="t"/>
            </v:shape>
            <w10:wrap anchorx="page"/>
          </v:group>
        </w:pict>
      </w:r>
      <w:r>
        <w:pict w14:anchorId="7B3BC0AF">
          <v:group id="_x0000_s1053" style="position:absolute;left:0;text-align:left;margin-left:150.15pt;margin-top:13.65pt;width:.1pt;height:.1pt;z-index:1120;mso-position-horizontal-relative:page" coordorigin="3003,273" coordsize="2,2">
            <v:shape id="_x0000_s1054" style="position:absolute;left:3003;top:273;width:2;height:2" coordorigin="3003,273" coordsize="0,0" path="m3003,273r,e" filled="f" strokecolor="#231f20" strokeweight=".14994mm">
              <v:path arrowok="t"/>
            </v:shape>
            <w10:wrap anchorx="page"/>
          </v:group>
        </w:pict>
      </w:r>
      <w:r>
        <w:pict w14:anchorId="3E5BFA9A">
          <v:group id="_x0000_s1051" style="position:absolute;left:0;text-align:left;margin-left:28.4pt;margin-top:25.15pt;width:.1pt;height:.1pt;z-index:-8008;mso-position-horizontal-relative:page" coordorigin="568,503" coordsize="2,2">
            <v:shape id="_x0000_s1052" style="position:absolute;left:568;top:503;width:2;height:2" coordorigin="568,503" coordsize="0,0" path="m568,503r,e" filled="f" strokecolor="#231f20" strokeweight=".14994mm">
              <v:path arrowok="t"/>
            </v:shape>
            <w10:wrap anchorx="page"/>
          </v:group>
        </w:pict>
      </w:r>
      <w:r>
        <w:pict w14:anchorId="69A9B7B1">
          <v:group id="_x0000_s1049" style="position:absolute;left:0;text-align:left;margin-left:150.15pt;margin-top:25.15pt;width:.1pt;height:.1pt;z-index:1168;mso-position-horizontal-relative:page" coordorigin="3003,503" coordsize="2,2">
            <v:shape id="_x0000_s1050" style="position:absolute;left:3003;top:503;width:2;height:2" coordorigin="3003,503" coordsize="0,0" path="m3003,503r,e" filled="f" strokecolor="#231f20" strokeweight=".14994mm">
              <v:path arrowok="t"/>
            </v:shape>
            <w10:wrap anchorx="page"/>
          </v:group>
        </w:pict>
      </w:r>
      <w:r>
        <w:pict w14:anchorId="2EF8E1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28.35pt;margin-top:47.45pt;width:82.2pt;height:60.2pt;z-index:1192;mso-position-horizontal-relative:page">
            <v:imagedata r:id="rId5" o:title=""/>
            <w10:wrap anchorx="page"/>
          </v:shape>
        </w:pic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Kategorie                </w:t>
      </w:r>
      <w:r>
        <w:rPr>
          <w:rFonts w:ascii="Theinhardt Heavy" w:hAnsi="Theinhardt Heavy"/>
          <w:b/>
          <w:color w:val="231F20"/>
          <w:spacing w:val="2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B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z w:val="18"/>
        </w:rPr>
        <w:t xml:space="preserve"> </w:t>
      </w:r>
      <w:r>
        <w:rPr>
          <w:rFonts w:ascii="Theinhardt Heavy" w:hAnsi="Theinhardt Heavy"/>
          <w:b/>
          <w:color w:val="231F20"/>
          <w:w w:val="95"/>
          <w:sz w:val="18"/>
          <w:u w:val="dotted" w:color="231F20"/>
        </w:rPr>
        <w:t xml:space="preserve">Gebäude: </w:t>
      </w:r>
      <w:r>
        <w:rPr>
          <w:rFonts w:ascii="Theinhardt Heavy" w:hAnsi="Theinhardt Heavy"/>
          <w:b/>
          <w:color w:val="231F20"/>
          <w:spacing w:val="3"/>
          <w:w w:val="95"/>
          <w:sz w:val="18"/>
          <w:u w:val="dotted" w:color="231F20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Neubauten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 xml:space="preserve"> 2020</w:t>
      </w:r>
    </w:p>
    <w:p w14:paraId="6147E9D6" w14:textId="77777777" w:rsidR="00B462EF" w:rsidRDefault="00815255">
      <w:pPr>
        <w:spacing w:before="28" w:line="230" w:lineRule="exact"/>
        <w:ind w:left="104" w:right="102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Einfamilienhaus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Casa</w:t>
      </w:r>
      <w:r>
        <w:rPr>
          <w:rFonts w:ascii="Theinhardt Bold" w:eastAsia="Theinhardt Bold" w:hAnsi="Theinhardt Bold" w:cs="Theinhardt Bold"/>
          <w:b/>
          <w:bCs/>
          <w:color w:val="0C1C23"/>
          <w:spacing w:val="-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Viez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Flims/GR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ist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ein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Ersatzneubau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aus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einheimischem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Holz,</w:t>
      </w:r>
      <w:r>
        <w:rPr>
          <w:rFonts w:ascii="Theinhardt Bold" w:eastAsia="Theinhardt Bold" w:hAnsi="Theinhardt Bold" w:cs="Theinhardt Bold"/>
          <w:b/>
          <w:bCs/>
          <w:color w:val="0C1C23"/>
          <w:spacing w:val="-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sich</w:t>
      </w:r>
      <w:r>
        <w:rPr>
          <w:rFonts w:ascii="Theinhardt Bold" w:eastAsia="Theinhardt Bold" w:hAnsi="Theinhardt Bold" w:cs="Theinhardt Bold"/>
          <w:b/>
          <w:bCs/>
          <w:color w:val="0C1C23"/>
          <w:spacing w:val="5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harmonisch</w:t>
      </w:r>
      <w:r>
        <w:rPr>
          <w:rFonts w:ascii="Theinhardt Bold" w:eastAsia="Theinhardt Bold" w:hAnsi="Theinhardt Bold" w:cs="Theinhardt Bold"/>
          <w:b/>
          <w:bCs/>
          <w:color w:val="0C1C23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0C1C23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0C1C23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Umgebung</w:t>
      </w:r>
      <w:r>
        <w:rPr>
          <w:rFonts w:ascii="Theinhardt Bold" w:eastAsia="Theinhardt Bold" w:hAnsi="Theinhardt Bold" w:cs="Theinhardt Bold"/>
          <w:b/>
          <w:bCs/>
          <w:color w:val="0C1C23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einfügt. Seine</w:t>
      </w:r>
      <w:r>
        <w:rPr>
          <w:rFonts w:ascii="Theinhardt Bold" w:eastAsia="Theinhardt Bold" w:hAnsi="Theinhardt Bold" w:cs="Theinhardt Bold"/>
          <w:b/>
          <w:bCs/>
          <w:color w:val="0C1C23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vorbildliche</w:t>
      </w:r>
      <w:r>
        <w:rPr>
          <w:rFonts w:ascii="Theinhardt Bold" w:eastAsia="Theinhardt Bold" w:hAnsi="Theinhardt Bold" w:cs="Theinhardt Bold"/>
          <w:b/>
          <w:bCs/>
          <w:color w:val="0C1C23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Wärmedämmung</w:t>
      </w:r>
      <w:r>
        <w:rPr>
          <w:rFonts w:ascii="Theinhardt Bold" w:eastAsia="Theinhardt Bold" w:hAnsi="Theinhardt Bold" w:cs="Theinhardt Bold"/>
          <w:b/>
          <w:bCs/>
          <w:color w:val="0C1C23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0C1C23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mehr</w:t>
      </w:r>
      <w:r>
        <w:rPr>
          <w:rFonts w:ascii="Theinhardt Bold" w:eastAsia="Theinhardt Bold" w:hAnsi="Theinhardt Bold" w:cs="Theinhardt Bold"/>
          <w:b/>
          <w:bCs/>
          <w:color w:val="0C1C23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als</w:t>
      </w:r>
      <w:r>
        <w:rPr>
          <w:rFonts w:ascii="Theinhardt Bold" w:eastAsia="Theinhardt Bold" w:hAnsi="Theinhardt Bold" w:cs="Theinhardt Bold"/>
          <w:b/>
          <w:bCs/>
          <w:color w:val="0C1C23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40</w:t>
      </w:r>
      <w:r>
        <w:rPr>
          <w:rFonts w:ascii="Theinhardt Bold" w:eastAsia="Theinhardt Bold" w:hAnsi="Theinhardt Bold" w:cs="Theinhardt Bold"/>
          <w:b/>
          <w:bCs/>
          <w:color w:val="0C1C23"/>
          <w:spacing w:val="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cm,</w:t>
      </w:r>
      <w:r>
        <w:rPr>
          <w:rFonts w:ascii="Theinhardt Bold" w:eastAsia="Theinhardt Bold" w:hAnsi="Theinhardt Bold" w:cs="Theinhardt Bold"/>
          <w:b/>
          <w:bCs/>
          <w:color w:val="0C1C23"/>
          <w:spacing w:val="5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sparsamste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Haushaltgeräte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LED-Beleuchtung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führen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zu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einem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niedrigen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Energiebedarf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0C1C23"/>
          <w:spacing w:val="4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rund</w:t>
      </w:r>
      <w:r>
        <w:rPr>
          <w:rFonts w:ascii="Theinhardt Bold" w:eastAsia="Theinhardt Bold" w:hAnsi="Theinhardt Bold" w:cs="Theinhardt Bold"/>
          <w:b/>
          <w:bCs/>
          <w:color w:val="0C1C23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12’200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>Jahr.</w:t>
      </w:r>
      <w:r>
        <w:rPr>
          <w:rFonts w:ascii="Theinhardt Bold" w:eastAsia="Theinhardt Bold" w:hAnsi="Theinhardt Bold" w:cs="Theinhardt Bold"/>
          <w:b/>
          <w:bCs/>
          <w:color w:val="0C1C23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0C1C23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Fassade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integrierte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4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PV-Anlage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ganzflächig</w:t>
      </w:r>
      <w:r>
        <w:rPr>
          <w:rFonts w:ascii="Theinhardt Bold" w:eastAsia="Theinhardt Bold" w:hAnsi="Theinhardt Bold" w:cs="Theinhardt Bold"/>
          <w:b/>
          <w:bCs/>
          <w:color w:val="0C1C23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ins</w:t>
      </w:r>
      <w:r>
        <w:rPr>
          <w:rFonts w:ascii="Theinhardt Bold" w:eastAsia="Theinhardt Bold" w:hAnsi="Theinhardt Bold" w:cs="Theinhardt Bold"/>
          <w:b/>
          <w:bCs/>
          <w:color w:val="0C1C23"/>
          <w:spacing w:val="6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Dach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integrierten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14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Solarpanels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liefern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jährlich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zusammen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über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15’000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kWh.</w:t>
      </w:r>
      <w:r>
        <w:rPr>
          <w:rFonts w:ascii="Theinhardt Bold" w:eastAsia="Theinhardt Bold" w:hAnsi="Theinhardt Bold" w:cs="Theinhardt Bold"/>
          <w:b/>
          <w:bCs/>
          <w:color w:val="0C1C23"/>
          <w:spacing w:val="-1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Damit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erreicht</w:t>
      </w:r>
      <w:r>
        <w:rPr>
          <w:rFonts w:ascii="Theinhardt Bold" w:eastAsia="Theinhardt Bold" w:hAnsi="Theinhardt Bold" w:cs="Theinhardt Bold"/>
          <w:b/>
          <w:bCs/>
          <w:color w:val="0C1C23"/>
          <w:spacing w:val="8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0C1C23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zweistöckige</w:t>
      </w:r>
      <w:r>
        <w:rPr>
          <w:rFonts w:ascii="Theinhardt Bold" w:eastAsia="Theinhardt Bold" w:hAnsi="Theinhardt Bold" w:cs="Theinhardt Bold"/>
          <w:b/>
          <w:bCs/>
          <w:color w:val="0C1C23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Wohnhaus</w:t>
      </w:r>
      <w:r>
        <w:rPr>
          <w:rFonts w:ascii="Theinhardt Bold" w:eastAsia="Theinhardt Bold" w:hAnsi="Theinhardt Bold" w:cs="Theinhardt Bold"/>
          <w:b/>
          <w:bCs/>
          <w:color w:val="0C1C23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eine</w:t>
      </w:r>
      <w:r>
        <w:rPr>
          <w:rFonts w:ascii="Theinhardt Bold" w:eastAsia="Theinhardt Bold" w:hAnsi="Theinhardt Bold" w:cs="Theinhardt Bold"/>
          <w:b/>
          <w:bCs/>
          <w:color w:val="0C1C23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Eigenenergieversorgung</w:t>
      </w:r>
      <w:r>
        <w:rPr>
          <w:rFonts w:ascii="Theinhardt Bold" w:eastAsia="Theinhardt Bold" w:hAnsi="Theinhardt Bold" w:cs="Theinhardt Bold"/>
          <w:b/>
          <w:bCs/>
          <w:color w:val="0C1C23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0C1C23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124%.</w:t>
      </w:r>
      <w:r>
        <w:rPr>
          <w:rFonts w:ascii="Theinhardt Bold" w:eastAsia="Theinhardt Bold" w:hAnsi="Theinhardt Bold" w:cs="Theinhardt Bold"/>
          <w:b/>
          <w:bCs/>
          <w:color w:val="0C1C23"/>
          <w:spacing w:val="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Mit</w:t>
      </w:r>
      <w:r>
        <w:rPr>
          <w:rFonts w:ascii="Theinhardt Bold" w:eastAsia="Theinhardt Bold" w:hAnsi="Theinhardt Bold" w:cs="Theinhardt Bold"/>
          <w:b/>
          <w:bCs/>
          <w:color w:val="0C1C23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diesem</w:t>
      </w:r>
      <w:r>
        <w:rPr>
          <w:rFonts w:ascii="Theinhardt Bold" w:eastAsia="Theinhardt Bold" w:hAnsi="Theinhardt Bold" w:cs="Theinhardt Bold"/>
          <w:b/>
          <w:bCs/>
          <w:color w:val="0C1C23"/>
          <w:spacing w:val="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Überschuss</w:t>
      </w:r>
      <w:r>
        <w:rPr>
          <w:rFonts w:ascii="Theinhardt Bold" w:eastAsia="Theinhardt Bold" w:hAnsi="Theinhardt Bold" w:cs="Theinhardt Bold"/>
          <w:b/>
          <w:bCs/>
          <w:color w:val="0C1C23"/>
          <w:spacing w:val="7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kann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bereits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eingebaute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Ladestation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zwei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E-Autos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für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12’000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km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Jahr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CO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position w:val="-5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-frei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versorgen.</w:t>
      </w:r>
    </w:p>
    <w:p w14:paraId="1EE2A39E" w14:textId="77777777" w:rsidR="00B462EF" w:rsidRDefault="00B462EF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B462EF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35" w:space="146"/>
            <w:col w:w="8029"/>
          </w:cols>
        </w:sectPr>
      </w:pPr>
    </w:p>
    <w:p w14:paraId="77AB94F3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C7E2318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E150A16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830DAF0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54C0713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0B82E3B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4D26E76" w14:textId="77777777" w:rsidR="00B462EF" w:rsidRDefault="00B462EF">
      <w:pPr>
        <w:spacing w:before="12"/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7E4ADB0" w14:textId="77777777" w:rsidR="00B462EF" w:rsidRDefault="00815255">
      <w:pPr>
        <w:spacing w:before="5"/>
        <w:ind w:left="106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/>
          <w:b/>
          <w:color w:val="0067B1"/>
          <w:spacing w:val="-3"/>
          <w:sz w:val="40"/>
        </w:rPr>
        <w:t>124%-PlusEnergie-EFH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pacing w:val="6"/>
          <w:sz w:val="40"/>
        </w:rPr>
        <w:t>Casa</w:t>
      </w:r>
      <w:r>
        <w:rPr>
          <w:rFonts w:asci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/>
          <w:b/>
          <w:color w:val="0067B1"/>
          <w:spacing w:val="1"/>
          <w:sz w:val="40"/>
        </w:rPr>
        <w:t>Viez,</w:t>
      </w:r>
      <w:r>
        <w:rPr>
          <w:rFonts w:asci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/>
          <w:b/>
          <w:color w:val="0067B1"/>
          <w:spacing w:val="-3"/>
          <w:sz w:val="40"/>
        </w:rPr>
        <w:t>7017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pacing w:val="-1"/>
          <w:sz w:val="40"/>
        </w:rPr>
        <w:t>Flims/GR</w:t>
      </w:r>
    </w:p>
    <w:p w14:paraId="2AE8067D" w14:textId="77777777" w:rsidR="00B462EF" w:rsidRDefault="00B462EF">
      <w:pPr>
        <w:spacing w:before="11"/>
        <w:rPr>
          <w:rFonts w:ascii="Theinhardt Black" w:eastAsia="Theinhardt Black" w:hAnsi="Theinhardt Black" w:cs="Theinhardt Black"/>
          <w:b/>
          <w:bCs/>
          <w:sz w:val="23"/>
          <w:szCs w:val="23"/>
        </w:rPr>
      </w:pPr>
    </w:p>
    <w:p w14:paraId="224DC32D" w14:textId="77777777" w:rsidR="00B462EF" w:rsidRDefault="00B462EF">
      <w:pPr>
        <w:rPr>
          <w:rFonts w:ascii="Theinhardt Black" w:eastAsia="Theinhardt Black" w:hAnsi="Theinhardt Black" w:cs="Theinhardt Black"/>
          <w:sz w:val="23"/>
          <w:szCs w:val="23"/>
        </w:rPr>
        <w:sectPr w:rsidR="00B462EF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1C45600E" w14:textId="77777777" w:rsidR="00B462EF" w:rsidRDefault="00815255">
      <w:pPr>
        <w:pStyle w:val="berschrift1"/>
        <w:spacing w:before="52" w:line="230" w:lineRule="exact"/>
        <w:jc w:val="both"/>
      </w:pPr>
      <w:r>
        <w:rPr>
          <w:color w:val="231F20"/>
        </w:rPr>
        <w:t>Beim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Ersatzneubau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entsprechen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Aussenmasse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Altbau.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Bauherr-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schaft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strebte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nachhaltigen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Bau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hohen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Selbstversorgungsgrad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an,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wobei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möglichst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viele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regionale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Baumateri-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alien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verwendet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werden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sollten.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Das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schlicht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gestaltete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Gebäude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zweige-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schossigen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Wohnbau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Holz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fügt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har-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monisch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örtliche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Umgebung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ein. </w:t>
      </w:r>
      <w:r>
        <w:rPr>
          <w:color w:val="231F20"/>
          <w:spacing w:val="-1"/>
        </w:rPr>
        <w:t>Die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starke,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fassadenintegrierte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PV-Anlage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wurde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22.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Oktober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Betrieb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nommen.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süd-östlich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ausgerichtet.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Zusammen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starken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ganzflä-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chig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integrierten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PV-Dachanlage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produzie-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ren</w:t>
      </w:r>
      <w:r>
        <w:rPr>
          <w:color w:val="231F20"/>
        </w:rPr>
        <w:t xml:space="preserve"> beide </w:t>
      </w:r>
      <w:r>
        <w:rPr>
          <w:color w:val="231F20"/>
          <w:spacing w:val="-1"/>
        </w:rPr>
        <w:t>Anlagen</w:t>
      </w:r>
      <w:r>
        <w:rPr>
          <w:color w:val="231F20"/>
        </w:rPr>
        <w:t xml:space="preserve"> 15’100 </w:t>
      </w:r>
      <w:r>
        <w:rPr>
          <w:color w:val="231F20"/>
          <w:spacing w:val="-2"/>
        </w:rPr>
        <w:t>kWh/a.</w:t>
      </w:r>
    </w:p>
    <w:p w14:paraId="2C82B03C" w14:textId="77777777" w:rsidR="00B462EF" w:rsidRDefault="00815255">
      <w:pPr>
        <w:spacing w:before="15" w:line="232" w:lineRule="auto"/>
        <w:ind w:left="106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Die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Heizwärme-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und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Warmwasser-Aufbe-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reitung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im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EFH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wird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mittels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einer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Wärme-</w:t>
      </w:r>
      <w:r>
        <w:rPr>
          <w:rFonts w:ascii="Theinhardt Regular" w:eastAsia="Theinhardt Regular" w:hAnsi="Theinhardt Regular" w:cs="Theinhardt Regular"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pumpe</w:t>
      </w:r>
      <w:r>
        <w:rPr>
          <w:rFonts w:ascii="Theinhardt Regular" w:eastAsia="Theinhardt Regular" w:hAnsi="Theinhardt Regular" w:cs="Theinhardt Regular"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gewährleistet.</w:t>
      </w:r>
      <w:r>
        <w:rPr>
          <w:rFonts w:ascii="Theinhardt Regular" w:eastAsia="Theinhardt Regular" w:hAnsi="Theinhardt Regular" w:cs="Theinhardt Regular"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Die</w:t>
      </w:r>
      <w:r>
        <w:rPr>
          <w:rFonts w:ascii="Theinhardt Regular" w:eastAsia="Theinhardt Regular" w:hAnsi="Theinhardt Regular" w:cs="Theinhardt Regular"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Wärmedämmung</w:t>
      </w:r>
      <w:r>
        <w:rPr>
          <w:rFonts w:ascii="Theinhardt Regular" w:eastAsia="Theinhardt Regular" w:hAnsi="Theinhardt Regular" w:cs="Theinhardt Regular"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von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Boden,</w:t>
      </w:r>
      <w:r>
        <w:rPr>
          <w:rFonts w:ascii="Theinhardt Regular" w:eastAsia="Theinhardt Regular" w:hAnsi="Theinhardt Regular" w:cs="Theinhardt Regular"/>
          <w:color w:val="231F20"/>
          <w:spacing w:val="-1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Wand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und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Dach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mit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einer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Isolati-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on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zwischen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41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und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47.5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cm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ist</w:t>
      </w:r>
      <w:r>
        <w:rPr>
          <w:rFonts w:ascii="Theinhardt Regular" w:eastAsia="Theinhardt Regular" w:hAnsi="Theinhardt Regular" w:cs="Theinhardt Regular"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ausgezeich-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net.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 xml:space="preserve"> Ebenso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vorbildlich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sind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installierten</w:t>
      </w:r>
      <w:r>
        <w:rPr>
          <w:rFonts w:ascii="Theinhardt Regular" w:eastAsia="Theinhardt Regular" w:hAnsi="Theinhardt Regular" w:cs="Theinhardt Regular"/>
          <w:color w:val="231F20"/>
          <w:spacing w:val="4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A+++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und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A++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Haushaltsgeräte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sowie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die</w:t>
      </w:r>
      <w:r>
        <w:rPr>
          <w:rFonts w:ascii="Theinhardt Regular" w:eastAsia="Theinhardt Regular" w:hAnsi="Theinhardt Regular" w:cs="Theinhardt Regular"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LED-Lampen.</w:t>
      </w:r>
      <w:r>
        <w:rPr>
          <w:rFonts w:ascii="Theinhardt Regular" w:eastAsia="Theinhardt Regular" w:hAnsi="Theinhardt Regular" w:cs="Theinhardt Regular"/>
          <w:color w:val="231F20"/>
          <w:spacing w:val="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Das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Gebäude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mit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einer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Ener-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giebezugsfläche von 235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20"/>
          <w:position w:val="6"/>
          <w:sz w:val="10"/>
          <w:szCs w:val="10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benötigt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insge-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samt</w:t>
      </w:r>
      <w:r>
        <w:rPr>
          <w:rFonts w:ascii="Theinhardt Regular" w:eastAsia="Theinhardt Regular" w:hAnsi="Theinhardt Regular" w:cs="Theinhardt Regular"/>
          <w:color w:val="231F20"/>
          <w:spacing w:val="-1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12’225</w:t>
      </w:r>
      <w:r>
        <w:rPr>
          <w:rFonts w:ascii="Theinhardt Regular" w:eastAsia="Theinhardt Regular" w:hAnsi="Theinhardt Regular" w:cs="Theinhardt Regular"/>
          <w:color w:val="231F20"/>
          <w:spacing w:val="-1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kWh/a.</w:t>
      </w:r>
      <w:r>
        <w:rPr>
          <w:rFonts w:ascii="Theinhardt Regular" w:eastAsia="Theinhardt Regular" w:hAnsi="Theinhardt Regular" w:cs="Theinhardt Regular"/>
          <w:color w:val="231F20"/>
          <w:spacing w:val="-3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Die</w:t>
      </w:r>
      <w:r>
        <w:rPr>
          <w:rFonts w:ascii="Theinhardt Regular" w:eastAsia="Theinhardt Regular" w:hAnsi="Theinhardt Regular" w:cs="Theinhardt Regular"/>
          <w:color w:val="231F20"/>
          <w:spacing w:val="-1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Eigenenergieversor-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gungbeträgt124%.MitdemStromüberschuss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von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2’875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kWh/a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können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E-Autos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jährlich</w:t>
      </w:r>
    </w:p>
    <w:p w14:paraId="2CAFBBA6" w14:textId="77777777" w:rsidR="00B462EF" w:rsidRDefault="00815255">
      <w:pPr>
        <w:spacing w:before="20" w:line="204" w:lineRule="auto"/>
        <w:ind w:left="106" w:right="10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je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12’000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km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CO</w:t>
      </w:r>
      <w:r>
        <w:rPr>
          <w:rFonts w:ascii="Theinhardt Regular" w:eastAsia="Theinhardt Regular" w:hAnsi="Theinhardt Regular" w:cs="Theinhardt Regular"/>
          <w:color w:val="231F20"/>
          <w:spacing w:val="-3"/>
          <w:position w:val="-5"/>
          <w:sz w:val="10"/>
          <w:szCs w:val="10"/>
        </w:rPr>
        <w:t>2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-frei</w:t>
      </w:r>
      <w:r>
        <w:rPr>
          <w:rFonts w:ascii="Theinhardt Regular" w:eastAsia="Theinhardt Regular" w:hAnsi="Theinhardt Regular" w:cs="Theinhardt Regular"/>
          <w:color w:val="231F20"/>
          <w:spacing w:val="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fahren.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Dafür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ist</w:t>
      </w:r>
      <w:r>
        <w:rPr>
          <w:rFonts w:ascii="Theinhardt Regular" w:eastAsia="Theinhardt Regular" w:hAnsi="Theinhardt Regular" w:cs="Theinhardt Regular"/>
          <w:color w:val="231F20"/>
          <w:spacing w:val="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eine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Ladestation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installiert.</w:t>
      </w:r>
    </w:p>
    <w:p w14:paraId="6CBE9E94" w14:textId="77777777" w:rsidR="00B462EF" w:rsidRDefault="00815255">
      <w:pPr>
        <w:pStyle w:val="berschrift2"/>
        <w:spacing w:before="51" w:line="230" w:lineRule="exact"/>
        <w:ind w:left="107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2"/>
        </w:rPr>
        <w:t>La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nouvelle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Casa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Viez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présente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mêmes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dimensions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extérieures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l’ancien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bâti-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ment.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client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voulait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construction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dura-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ble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offrant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degré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d’autosuffisance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élevé.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Autant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possible,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tenait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utiliser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matériaux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construction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régionaux.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conception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simple,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BEP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bois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deux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étages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s’intègre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harmonieusement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l’environnement.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possède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deux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installati-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PV,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l’une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façade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orientée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sud-est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mise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œuvre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octobre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l’autre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kW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couvrant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tout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toit.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Ensemble,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elles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produisent</w:t>
      </w:r>
      <w:r>
        <w:rPr>
          <w:color w:val="231F20"/>
        </w:rPr>
        <w:t xml:space="preserve"> 15’100 </w:t>
      </w:r>
      <w:r>
        <w:rPr>
          <w:color w:val="231F20"/>
          <w:spacing w:val="-2"/>
        </w:rPr>
        <w:t>kWh/a.</w:t>
      </w:r>
    </w:p>
    <w:p w14:paraId="67D67459" w14:textId="77777777" w:rsidR="00B462EF" w:rsidRDefault="00815255">
      <w:pPr>
        <w:spacing w:before="15" w:line="232" w:lineRule="auto"/>
        <w:ind w:left="106" w:right="4" w:firstLine="227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assure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chauffage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l’eau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chaude.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murs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toiture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intègrent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excellente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isolation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thermique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de41à47,5cmd’épaisseur.L’électroménager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A+++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A++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l’éclairage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LED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aussi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exemplaires.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surface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réfé-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rence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énergétique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235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somme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12’225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kWh/a,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ce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lui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assure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autoproduction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124%.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borne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re-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charge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déjà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installée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exploite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l’excédent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2’875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alimenter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deux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véhicules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électriques,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qui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permet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parcourir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chacun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12’000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km/a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sans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émettre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.</w:t>
      </w:r>
    </w:p>
    <w:p w14:paraId="293A596B" w14:textId="77777777" w:rsidR="00B462EF" w:rsidRDefault="00815255">
      <w:pPr>
        <w:pStyle w:val="berschrift3"/>
        <w:spacing w:before="76"/>
        <w:ind w:left="107"/>
        <w:rPr>
          <w:rFonts w:ascii="Theinhardt Black" w:eastAsia="Theinhardt Black" w:hAnsi="Theinhardt Black" w:cs="Theinhardt Black"/>
          <w:b w:val="0"/>
          <w:bCs w:val="0"/>
        </w:rPr>
      </w:pPr>
      <w:r>
        <w:rPr>
          <w:b w:val="0"/>
        </w:rPr>
        <w:br w:type="column"/>
      </w:r>
      <w:r>
        <w:rPr>
          <w:rFonts w:ascii="Theinhardt Black"/>
          <w:color w:val="231F20"/>
        </w:rPr>
        <w:t xml:space="preserve">Technische </w:t>
      </w:r>
      <w:r>
        <w:rPr>
          <w:rFonts w:ascii="Theinhardt Black"/>
          <w:color w:val="231F20"/>
          <w:spacing w:val="1"/>
        </w:rPr>
        <w:t>Daten</w:t>
      </w:r>
    </w:p>
    <w:p w14:paraId="3E85249B" w14:textId="77777777" w:rsidR="00B462EF" w:rsidRDefault="00B462EF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14DA13C5" w14:textId="77777777" w:rsidR="00B462EF" w:rsidRDefault="00815255">
      <w:pPr>
        <w:spacing w:line="20" w:lineRule="atLeast"/>
        <w:ind w:left="10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1ECC2CA1">
          <v:group id="_x0000_s1041" style="width:167.25pt;height:.45pt;mso-position-horizontal-relative:char;mso-position-vertical-relative:line" coordsize="3345,9">
            <v:group id="_x0000_s1046" style="position:absolute;left:21;top:4;width:3311;height:2" coordorigin="21,4" coordsize="3311,2">
              <v:shape id="_x0000_s1047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4" style="position:absolute;left:4;top:4;width:2;height:2" coordorigin="4,4" coordsize="2,2">
              <v:shape id="_x0000_s1045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2" style="position:absolute;left:3341;top:4;width:2;height:2" coordorigin="3341,4" coordsize="2,2">
              <v:shape id="_x0000_s1043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0D352EA8" w14:textId="77777777" w:rsidR="00B462EF" w:rsidRDefault="00815255">
      <w:pPr>
        <w:spacing w:before="20" w:line="172" w:lineRule="exact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</w:p>
    <w:p w14:paraId="4C4B9E73" w14:textId="77777777" w:rsidR="00B462EF" w:rsidRDefault="00815255">
      <w:pPr>
        <w:pStyle w:val="Textkrper"/>
        <w:tabs>
          <w:tab w:val="left" w:pos="1068"/>
          <w:tab w:val="left" w:pos="1788"/>
          <w:tab w:val="left" w:pos="2581"/>
        </w:tabs>
        <w:spacing w:line="160" w:lineRule="exact"/>
        <w:ind w:left="107"/>
      </w:pPr>
      <w:r>
        <w:rPr>
          <w:color w:val="231F20"/>
        </w:rPr>
        <w:t>Wand:</w:t>
      </w:r>
      <w:r>
        <w:rPr>
          <w:color w:val="231F20"/>
        </w:rPr>
        <w:tab/>
      </w:r>
      <w:r>
        <w:rPr>
          <w:color w:val="231F20"/>
          <w:spacing w:val="1"/>
        </w:rPr>
        <w:t>44.5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</w:rPr>
        <w:tab/>
        <w:t>U-Wert:</w:t>
      </w:r>
      <w:r>
        <w:rPr>
          <w:color w:val="231F20"/>
          <w:spacing w:val="1"/>
        </w:rPr>
        <w:tab/>
      </w:r>
      <w:r>
        <w:rPr>
          <w:color w:val="231F20"/>
          <w:spacing w:val="-4"/>
        </w:rPr>
        <w:t>0.129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W/m</w:t>
      </w:r>
      <w:r>
        <w:rPr>
          <w:color w:val="231F20"/>
          <w:spacing w:val="-2"/>
          <w:position w:val="5"/>
          <w:sz w:val="8"/>
        </w:rPr>
        <w:t>2</w:t>
      </w:r>
      <w:r>
        <w:rPr>
          <w:color w:val="231F20"/>
          <w:spacing w:val="-2"/>
        </w:rPr>
        <w:t>K</w:t>
      </w:r>
    </w:p>
    <w:p w14:paraId="0C0A7D31" w14:textId="77777777" w:rsidR="00B462EF" w:rsidRDefault="00815255">
      <w:pPr>
        <w:pStyle w:val="Textkrper"/>
        <w:tabs>
          <w:tab w:val="left" w:pos="1086"/>
          <w:tab w:val="left" w:pos="1788"/>
          <w:tab w:val="left" w:pos="2582"/>
        </w:tabs>
        <w:spacing w:line="160" w:lineRule="exact"/>
        <w:ind w:left="107"/>
      </w:pPr>
      <w:r>
        <w:rPr>
          <w:color w:val="231F20"/>
          <w:spacing w:val="1"/>
        </w:rPr>
        <w:t>Dach:</w:t>
      </w:r>
      <w:r>
        <w:rPr>
          <w:color w:val="231F20"/>
          <w:spacing w:val="1"/>
        </w:rPr>
        <w:tab/>
      </w:r>
      <w:r>
        <w:rPr>
          <w:color w:val="231F20"/>
          <w:spacing w:val="-4"/>
        </w:rPr>
        <w:t>47.5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</w:rPr>
        <w:tab/>
        <w:t>U-Wert:</w:t>
      </w:r>
      <w:r>
        <w:rPr>
          <w:color w:val="231F20"/>
          <w:spacing w:val="1"/>
        </w:rPr>
        <w:tab/>
      </w:r>
      <w:r>
        <w:rPr>
          <w:color w:val="231F20"/>
          <w:spacing w:val="-5"/>
        </w:rPr>
        <w:t>0.128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W/m</w:t>
      </w:r>
      <w:r>
        <w:rPr>
          <w:color w:val="231F20"/>
          <w:spacing w:val="-2"/>
          <w:position w:val="5"/>
          <w:sz w:val="8"/>
        </w:rPr>
        <w:t>2</w:t>
      </w:r>
      <w:r>
        <w:rPr>
          <w:color w:val="231F20"/>
          <w:spacing w:val="-2"/>
        </w:rPr>
        <w:t>K</w:t>
      </w:r>
    </w:p>
    <w:p w14:paraId="09718B5C" w14:textId="77777777" w:rsidR="00B462EF" w:rsidRDefault="00815255">
      <w:pPr>
        <w:pStyle w:val="Textkrper"/>
        <w:tabs>
          <w:tab w:val="left" w:pos="1075"/>
          <w:tab w:val="left" w:pos="1201"/>
          <w:tab w:val="left" w:pos="1788"/>
          <w:tab w:val="left" w:pos="2580"/>
          <w:tab w:val="left" w:pos="2728"/>
        </w:tabs>
        <w:spacing w:before="5" w:line="207" w:lineRule="auto"/>
        <w:ind w:left="107" w:right="156"/>
      </w:pPr>
      <w:r>
        <w:rPr>
          <w:color w:val="231F20"/>
          <w:spacing w:val="1"/>
        </w:rPr>
        <w:t>Boden:</w:t>
      </w:r>
      <w:r>
        <w:rPr>
          <w:color w:val="231F20"/>
          <w:spacing w:val="1"/>
        </w:rPr>
        <w:tab/>
      </w:r>
      <w:r>
        <w:rPr>
          <w:color w:val="231F20"/>
          <w:spacing w:val="1"/>
        </w:rPr>
        <w:tab/>
      </w:r>
      <w:r>
        <w:rPr>
          <w:color w:val="231F20"/>
          <w:spacing w:val="-5"/>
        </w:rPr>
        <w:t>41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1"/>
        </w:rPr>
        <w:tab/>
        <w:t>U-Wert:</w:t>
      </w:r>
      <w:r>
        <w:rPr>
          <w:color w:val="231F20"/>
          <w:spacing w:val="1"/>
        </w:rPr>
        <w:tab/>
      </w:r>
      <w:r>
        <w:rPr>
          <w:color w:val="231F20"/>
          <w:spacing w:val="-4"/>
        </w:rPr>
        <w:t>0.159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W/m</w:t>
      </w:r>
      <w:r>
        <w:rPr>
          <w:color w:val="231F20"/>
          <w:spacing w:val="-2"/>
          <w:position w:val="5"/>
          <w:sz w:val="8"/>
        </w:rPr>
        <w:t>2</w:t>
      </w:r>
      <w:r>
        <w:rPr>
          <w:color w:val="231F20"/>
          <w:spacing w:val="-2"/>
        </w:rPr>
        <w:t>K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Fenster:</w:t>
      </w:r>
      <w:r>
        <w:rPr>
          <w:color w:val="231F20"/>
          <w:spacing w:val="1"/>
        </w:rPr>
        <w:tab/>
        <w:t>dreifach</w:t>
      </w:r>
      <w:r>
        <w:rPr>
          <w:color w:val="231F20"/>
          <w:spacing w:val="1"/>
        </w:rPr>
        <w:tab/>
        <w:t>U-Wert:</w:t>
      </w:r>
      <w:r>
        <w:rPr>
          <w:color w:val="231F20"/>
          <w:spacing w:val="1"/>
        </w:rPr>
        <w:tab/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0.6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W/m</w:t>
      </w:r>
      <w:r>
        <w:rPr>
          <w:color w:val="231F20"/>
          <w:spacing w:val="-2"/>
          <w:position w:val="5"/>
          <w:sz w:val="8"/>
        </w:rPr>
        <w:t>2</w:t>
      </w:r>
      <w:r>
        <w:rPr>
          <w:color w:val="231F20"/>
          <w:spacing w:val="-2"/>
        </w:rPr>
        <w:t>K</w:t>
      </w:r>
    </w:p>
    <w:p w14:paraId="63FBF1A1" w14:textId="77777777" w:rsidR="00B462EF" w:rsidRDefault="00815255">
      <w:pPr>
        <w:pStyle w:val="berschrift3"/>
        <w:spacing w:before="38"/>
        <w:ind w:left="107"/>
        <w:rPr>
          <w:b w:val="0"/>
          <w:bCs w:val="0"/>
        </w:rPr>
      </w:pPr>
      <w:r>
        <w:rPr>
          <w:color w:val="231F20"/>
          <w:spacing w:val="3"/>
        </w:rPr>
        <w:t>E</w:t>
      </w:r>
      <w:r>
        <w:rPr>
          <w:color w:val="231F20"/>
          <w:spacing w:val="2"/>
        </w:rPr>
        <w:t>ner</w:t>
      </w:r>
      <w:r>
        <w:rPr>
          <w:color w:val="231F20"/>
          <w:spacing w:val="1"/>
        </w:rPr>
        <w:t>g</w:t>
      </w:r>
      <w:r>
        <w:rPr>
          <w:color w:val="231F20"/>
          <w:spacing w:val="2"/>
        </w:rPr>
        <w:t>iebeda</w:t>
      </w:r>
      <w:r>
        <w:rPr>
          <w:color w:val="231F20"/>
          <w:spacing w:val="4"/>
        </w:rPr>
        <w:t>r</w:t>
      </w:r>
      <w:r>
        <w:rPr>
          <w:color w:val="231F20"/>
        </w:rPr>
        <w:t>f</w:t>
      </w:r>
    </w:p>
    <w:p w14:paraId="5371A9F1" w14:textId="77777777" w:rsidR="00B462EF" w:rsidRDefault="00B462EF">
      <w:pPr>
        <w:spacing w:before="3"/>
        <w:rPr>
          <w:rFonts w:ascii="Theinhardt Bold" w:eastAsia="Theinhardt Bold" w:hAnsi="Theinhardt Bold" w:cs="Theinhardt Bold"/>
          <w:b/>
          <w:bCs/>
          <w:sz w:val="3"/>
          <w:szCs w:val="3"/>
        </w:rPr>
      </w:pPr>
    </w:p>
    <w:tbl>
      <w:tblPr>
        <w:tblStyle w:val="TableNormal"/>
        <w:tblW w:w="0" w:type="auto"/>
        <w:tblInd w:w="52" w:type="dxa"/>
        <w:tblLayout w:type="fixed"/>
        <w:tblLook w:val="01E0" w:firstRow="1" w:lastRow="1" w:firstColumn="1" w:lastColumn="1" w:noHBand="0" w:noVBand="0"/>
      </w:tblPr>
      <w:tblGrid>
        <w:gridCol w:w="1476"/>
        <w:gridCol w:w="788"/>
        <w:gridCol w:w="481"/>
        <w:gridCol w:w="654"/>
      </w:tblGrid>
      <w:tr w:rsidR="00B462EF" w14:paraId="747CAC8B" w14:textId="77777777">
        <w:trPr>
          <w:trHeight w:hRule="exact" w:val="113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4A917770" w14:textId="77777777" w:rsidR="00B462EF" w:rsidRDefault="00815255">
            <w:pPr>
              <w:pStyle w:val="TableParagraph"/>
              <w:spacing w:line="113" w:lineRule="exact"/>
              <w:ind w:left="55"/>
              <w:rPr>
                <w:rFonts w:ascii="Theinhardt Regular" w:eastAsia="Theinhardt Regular" w:hAnsi="Theinhardt Regular" w:cs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EBF: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235</w:t>
            </w:r>
            <w:r>
              <w:rPr>
                <w:rFonts w:asci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499FEB50" w14:textId="77777777" w:rsidR="00B462EF" w:rsidRDefault="00815255">
            <w:pPr>
              <w:pStyle w:val="TableParagraph"/>
              <w:spacing w:line="113" w:lineRule="exact"/>
              <w:ind w:left="16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14:paraId="17133DEC" w14:textId="77777777" w:rsidR="00B462EF" w:rsidRDefault="00815255">
            <w:pPr>
              <w:pStyle w:val="TableParagraph"/>
              <w:spacing w:line="113" w:lineRule="exact"/>
              <w:ind w:left="21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583B42C0" w14:textId="77777777" w:rsidR="00B462EF" w:rsidRDefault="00815255">
            <w:pPr>
              <w:pStyle w:val="TableParagraph"/>
              <w:spacing w:line="113" w:lineRule="exact"/>
              <w:ind w:left="19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</w:p>
        </w:tc>
      </w:tr>
      <w:tr w:rsidR="00B462EF" w14:paraId="6FC5E338" w14:textId="77777777">
        <w:trPr>
          <w:trHeight w:hRule="exact" w:val="16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6DF446CE" w14:textId="77777777" w:rsidR="00B462EF" w:rsidRDefault="00815255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Warmwasser: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4F4D45D8" w14:textId="77777777" w:rsidR="00B462EF" w:rsidRDefault="00815255">
            <w:pPr>
              <w:pStyle w:val="TableParagraph"/>
              <w:spacing w:line="160" w:lineRule="exact"/>
              <w:ind w:left="45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10.6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14:paraId="627D56CB" w14:textId="77777777" w:rsidR="00B462EF" w:rsidRDefault="00815255">
            <w:pPr>
              <w:pStyle w:val="TableParagraph"/>
              <w:spacing w:line="160" w:lineRule="exact"/>
              <w:ind w:left="5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20.4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7D779617" w14:textId="77777777" w:rsidR="00B462EF" w:rsidRDefault="00815255">
            <w:pPr>
              <w:pStyle w:val="TableParagraph"/>
              <w:spacing w:line="160" w:lineRule="exact"/>
              <w:ind w:left="24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3"/>
                <w:sz w:val="14"/>
                <w:szCs w:val="14"/>
              </w:rPr>
              <w:t>2’491</w:t>
            </w:r>
          </w:p>
        </w:tc>
      </w:tr>
      <w:tr w:rsidR="00B462EF" w14:paraId="37494F9E" w14:textId="77777777">
        <w:trPr>
          <w:trHeight w:hRule="exact" w:val="16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15AAC6B8" w14:textId="77777777" w:rsidR="00B462EF" w:rsidRDefault="00815255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Heizung: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53963F8F" w14:textId="77777777" w:rsidR="00B462EF" w:rsidRDefault="00815255">
            <w:pPr>
              <w:pStyle w:val="TableParagraph"/>
              <w:spacing w:line="160" w:lineRule="exact"/>
              <w:ind w:left="470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6"/>
                <w:sz w:val="14"/>
              </w:rPr>
              <w:t>21.1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14:paraId="46112C10" w14:textId="77777777" w:rsidR="00B462EF" w:rsidRDefault="00815255">
            <w:pPr>
              <w:pStyle w:val="TableParagraph"/>
              <w:spacing w:line="160" w:lineRule="exact"/>
              <w:ind w:left="5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40.6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1BD436DC" w14:textId="77777777" w:rsidR="00B462EF" w:rsidRDefault="00815255">
            <w:pPr>
              <w:pStyle w:val="TableParagraph"/>
              <w:spacing w:line="160" w:lineRule="exact"/>
              <w:ind w:left="231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1"/>
                <w:sz w:val="14"/>
                <w:szCs w:val="14"/>
              </w:rPr>
              <w:t>4’959</w:t>
            </w:r>
          </w:p>
        </w:tc>
      </w:tr>
      <w:tr w:rsidR="00B462EF" w14:paraId="209781AC" w14:textId="77777777">
        <w:trPr>
          <w:trHeight w:hRule="exact" w:val="16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128034FF" w14:textId="77777777" w:rsidR="00B462EF" w:rsidRDefault="00815255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</w:t>
            </w:r>
            <w:r>
              <w:rPr>
                <w:rFonts w:ascii="Theinhardt Regular" w:hAns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WP: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5B7DD0E2" w14:textId="77777777" w:rsidR="00B462EF" w:rsidRDefault="00815255">
            <w:pPr>
              <w:pStyle w:val="TableParagraph"/>
              <w:spacing w:line="160" w:lineRule="exact"/>
              <w:ind w:right="52"/>
              <w:jc w:val="right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2.0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14:paraId="04C35B6D" w14:textId="77777777" w:rsidR="00B462EF" w:rsidRDefault="00815255">
            <w:pPr>
              <w:pStyle w:val="TableParagraph"/>
              <w:spacing w:line="160" w:lineRule="exact"/>
              <w:ind w:left="13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3.8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55971899" w14:textId="77777777" w:rsidR="00B462EF" w:rsidRDefault="00815255">
            <w:pPr>
              <w:pStyle w:val="TableParagraph"/>
              <w:spacing w:line="160" w:lineRule="exact"/>
              <w:ind w:left="35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3"/>
                <w:sz w:val="14"/>
              </w:rPr>
              <w:t>470</w:t>
            </w:r>
          </w:p>
        </w:tc>
      </w:tr>
      <w:tr w:rsidR="00B462EF" w14:paraId="3CDA7D13" w14:textId="77777777">
        <w:trPr>
          <w:trHeight w:hRule="exact" w:val="16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6F566006" w14:textId="77777777" w:rsidR="00B462EF" w:rsidRDefault="00815255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5FAEBD64" w14:textId="77777777" w:rsidR="00B462EF" w:rsidRDefault="00815255">
            <w:pPr>
              <w:pStyle w:val="TableParagraph"/>
              <w:spacing w:line="160" w:lineRule="exact"/>
              <w:ind w:left="4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15.0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14:paraId="4DA47EDE" w14:textId="77777777" w:rsidR="00B462EF" w:rsidRDefault="00815255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28.8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3AA3E6D0" w14:textId="77777777" w:rsidR="00B462EF" w:rsidRDefault="00815255">
            <w:pPr>
              <w:pStyle w:val="TableParagraph"/>
              <w:spacing w:line="160" w:lineRule="exact"/>
              <w:ind w:left="23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1"/>
                <w:sz w:val="14"/>
                <w:szCs w:val="14"/>
              </w:rPr>
              <w:t>3’525</w:t>
            </w:r>
          </w:p>
        </w:tc>
      </w:tr>
      <w:tr w:rsidR="00B462EF" w14:paraId="47EE2D3E" w14:textId="77777777">
        <w:trPr>
          <w:trHeight w:hRule="exact" w:val="160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24FD0EA2" w14:textId="77777777" w:rsidR="00B462EF" w:rsidRDefault="00815255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Holz</w:t>
            </w:r>
            <w:r>
              <w:rPr>
                <w:rFonts w:ascii="Theinhardt Regular"/>
                <w:color w:val="231F20"/>
                <w:sz w:val="14"/>
              </w:rPr>
              <w:t xml:space="preserve"> 0.5 </w:t>
            </w:r>
            <w:r>
              <w:rPr>
                <w:rFonts w:ascii="Theinhardt Regular"/>
                <w:color w:val="231F20"/>
                <w:spacing w:val="1"/>
                <w:sz w:val="14"/>
              </w:rPr>
              <w:t>Ster: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1B271054" w14:textId="77777777" w:rsidR="00B462EF" w:rsidRDefault="00B462EF"/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14:paraId="44AA3830" w14:textId="77777777" w:rsidR="00B462EF" w:rsidRDefault="00815255">
            <w:pPr>
              <w:pStyle w:val="TableParagraph"/>
              <w:spacing w:line="160" w:lineRule="exact"/>
              <w:ind w:left="139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6.4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513A62D4" w14:textId="77777777" w:rsidR="00B462EF" w:rsidRDefault="00815255">
            <w:pPr>
              <w:pStyle w:val="TableParagraph"/>
              <w:spacing w:line="160" w:lineRule="exact"/>
              <w:ind w:left="34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780</w:t>
            </w:r>
          </w:p>
        </w:tc>
      </w:tr>
      <w:tr w:rsidR="00B462EF" w14:paraId="487F2DB1" w14:textId="77777777">
        <w:trPr>
          <w:trHeight w:hRule="exact" w:val="344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174A6F47" w14:textId="77777777" w:rsidR="00B462EF" w:rsidRDefault="00815255">
            <w:pPr>
              <w:pStyle w:val="TableParagraph"/>
              <w:spacing w:line="165" w:lineRule="exact"/>
              <w:ind w:left="55" w:hanging="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</w:p>
          <w:p w14:paraId="1D9BC2C6" w14:textId="77777777" w:rsidR="00B462EF" w:rsidRDefault="00815255">
            <w:pPr>
              <w:pStyle w:val="TableParagraph"/>
              <w:spacing w:before="32" w:line="147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Energieversorgung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14:paraId="7B8BE072" w14:textId="77777777" w:rsidR="00B462EF" w:rsidRDefault="00815255">
            <w:pPr>
              <w:pStyle w:val="TableParagraph"/>
              <w:spacing w:line="165" w:lineRule="exact"/>
              <w:ind w:left="44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3"/>
                <w:sz w:val="14"/>
              </w:rPr>
              <w:t>48</w:t>
            </w:r>
            <w:r>
              <w:rPr>
                <w:rFonts w:ascii="Theinhardt Bold"/>
                <w:b/>
                <w:color w:val="231F20"/>
                <w:spacing w:val="-5"/>
                <w:sz w:val="14"/>
              </w:rPr>
              <w:t>.7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</w:tcPr>
          <w:p w14:paraId="402E704C" w14:textId="77777777" w:rsidR="00B462EF" w:rsidRDefault="00815255">
            <w:pPr>
              <w:pStyle w:val="TableParagraph"/>
              <w:spacing w:line="165" w:lineRule="exact"/>
              <w:ind w:left="9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5096E940" w14:textId="77777777" w:rsidR="00B462EF" w:rsidRDefault="00815255">
            <w:pPr>
              <w:pStyle w:val="TableParagraph"/>
              <w:spacing w:line="165" w:lineRule="exact"/>
              <w:ind w:left="138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12’225</w:t>
            </w:r>
          </w:p>
        </w:tc>
      </w:tr>
    </w:tbl>
    <w:p w14:paraId="5208B94A" w14:textId="0F86D9BC" w:rsidR="00B462EF" w:rsidRDefault="00815255">
      <w:pPr>
        <w:tabs>
          <w:tab w:val="left" w:pos="959"/>
          <w:tab w:val="left" w:pos="1423"/>
          <w:tab w:val="left" w:pos="1886"/>
          <w:tab w:val="left" w:pos="2490"/>
          <w:tab w:val="left" w:pos="2932"/>
        </w:tabs>
        <w:spacing w:before="20" w:line="160" w:lineRule="exact"/>
        <w:ind w:left="107" w:right="156"/>
        <w:rPr>
          <w:rFonts w:ascii="Theinhardt Bold" w:eastAsia="Theinhardt Bold" w:hAnsi="Theinhardt Bold" w:cs="Theinhardt Bold"/>
          <w:sz w:val="14"/>
          <w:szCs w:val="14"/>
        </w:rPr>
      </w:pPr>
      <w:r>
        <w:pict w14:anchorId="19D8E4F2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83.15pt;margin-top:21.2pt;width:169.95pt;height:51.85pt;z-index:12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01"/>
                    <w:gridCol w:w="644"/>
                    <w:gridCol w:w="654"/>
                  </w:tblGrid>
                  <w:tr w:rsidR="00B462EF" w14:paraId="7451C4A4" w14:textId="77777777">
                    <w:trPr>
                      <w:trHeight w:hRule="exact" w:val="277"/>
                    </w:trPr>
                    <w:tc>
                      <w:tcPr>
                        <w:tcW w:w="2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5B77A0" w14:textId="77777777" w:rsidR="00B462EF" w:rsidRDefault="00815255">
                        <w:pPr>
                          <w:pStyle w:val="TableParagraph"/>
                          <w:tabs>
                            <w:tab w:val="left" w:pos="911"/>
                            <w:tab w:val="left" w:pos="1325"/>
                            <w:tab w:val="right" w:pos="2088"/>
                          </w:tabs>
                          <w:spacing w:line="80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PV-Fass: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w w:val="95"/>
                            <w:sz w:val="14"/>
                          </w:rPr>
                          <w:t>25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w w:val="95"/>
                            <w:sz w:val="14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3.8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100</w:t>
                        </w:r>
                      </w:p>
                      <w:p w14:paraId="3C091C9A" w14:textId="77777777" w:rsidR="00B462EF" w:rsidRDefault="00815255">
                        <w:pPr>
                          <w:pStyle w:val="TableParagraph"/>
                          <w:spacing w:line="172" w:lineRule="exact"/>
                          <w:ind w:left="5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Eigenenergieversorgung</w:t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9B13DD" w14:textId="77777777" w:rsidR="00B462EF" w:rsidRDefault="00815255">
                        <w:pPr>
                          <w:pStyle w:val="TableParagraph"/>
                          <w:tabs>
                            <w:tab w:val="left" w:pos="350"/>
                          </w:tabs>
                          <w:spacing w:line="80" w:lineRule="exact"/>
                          <w:ind w:left="-12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.0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17</w:t>
                        </w:r>
                      </w:p>
                      <w:p w14:paraId="0C55EFE9" w14:textId="77777777" w:rsidR="00B462EF" w:rsidRDefault="00815255">
                        <w:pPr>
                          <w:pStyle w:val="TableParagraph"/>
                          <w:spacing w:line="172" w:lineRule="exact"/>
                          <w:ind w:left="260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-1"/>
                            <w:sz w:val="14"/>
                          </w:rPr>
                          <w:t>124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7E18354" w14:textId="77777777" w:rsidR="00B462EF" w:rsidRDefault="00815255">
                        <w:pPr>
                          <w:pStyle w:val="TableParagraph"/>
                          <w:spacing w:line="80" w:lineRule="exact"/>
                          <w:ind w:left="217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1"/>
                            <w:sz w:val="14"/>
                            <w:szCs w:val="14"/>
                          </w:rPr>
                          <w:t>2’500</w:t>
                        </w:r>
                      </w:p>
                      <w:p w14:paraId="01780483" w14:textId="77777777" w:rsidR="00B462EF" w:rsidRDefault="00815255">
                        <w:pPr>
                          <w:pStyle w:val="TableParagraph"/>
                          <w:spacing w:line="172" w:lineRule="exact"/>
                          <w:ind w:left="146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-1"/>
                            <w:sz w:val="14"/>
                            <w:szCs w:val="14"/>
                          </w:rPr>
                          <w:t>15’100</w:t>
                        </w:r>
                      </w:p>
                    </w:tc>
                  </w:tr>
                  <w:tr w:rsidR="00B462EF" w14:paraId="142F5215" w14:textId="77777777">
                    <w:trPr>
                      <w:trHeight w:hRule="exact" w:val="348"/>
                    </w:trPr>
                    <w:tc>
                      <w:tcPr>
                        <w:tcW w:w="2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F1CA7A" w14:textId="77777777" w:rsidR="00B462EF" w:rsidRDefault="00815255">
                        <w:pPr>
                          <w:pStyle w:val="TableParagraph"/>
                          <w:spacing w:before="15" w:line="160" w:lineRule="exact"/>
                          <w:ind w:left="55" w:right="256" w:hanging="1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Energiebilanz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(Endenergie)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3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Eigenenergieversorgung</w:t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F19C48" w14:textId="77777777" w:rsidR="00B462EF" w:rsidRDefault="00815255">
                        <w:pPr>
                          <w:pStyle w:val="TableParagraph"/>
                          <w:spacing w:before="7" w:line="172" w:lineRule="exact"/>
                          <w:ind w:left="239"/>
                          <w:jc w:val="center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</w:p>
                      <w:p w14:paraId="45058100" w14:textId="77777777" w:rsidR="00B462EF" w:rsidRDefault="00815255">
                        <w:pPr>
                          <w:pStyle w:val="TableParagraph"/>
                          <w:spacing w:line="169" w:lineRule="exact"/>
                          <w:ind w:left="122"/>
                          <w:jc w:val="center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-1"/>
                            <w:sz w:val="14"/>
                          </w:rPr>
                          <w:t>124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F32A6CD" w14:textId="77777777" w:rsidR="00B462EF" w:rsidRDefault="00815255">
                        <w:pPr>
                          <w:pStyle w:val="TableParagraph"/>
                          <w:spacing w:before="7" w:line="172" w:lineRule="exact"/>
                          <w:ind w:left="196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kWh/a</w:t>
                        </w:r>
                      </w:p>
                      <w:p w14:paraId="55360374" w14:textId="77777777" w:rsidR="00B462EF" w:rsidRDefault="00815255">
                        <w:pPr>
                          <w:pStyle w:val="TableParagraph"/>
                          <w:spacing w:line="169" w:lineRule="exact"/>
                          <w:ind w:left="146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-1"/>
                            <w:sz w:val="14"/>
                            <w:szCs w:val="14"/>
                          </w:rPr>
                          <w:t>15’100</w:t>
                        </w:r>
                      </w:p>
                    </w:tc>
                  </w:tr>
                  <w:tr w:rsidR="00B462EF" w14:paraId="3AB2D20F" w14:textId="77777777">
                    <w:trPr>
                      <w:trHeight w:hRule="exact" w:val="160"/>
                    </w:trPr>
                    <w:tc>
                      <w:tcPr>
                        <w:tcW w:w="2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66CBA68" w14:textId="77777777" w:rsidR="00B462EF" w:rsidRDefault="00815255">
                        <w:pPr>
                          <w:pStyle w:val="TableParagraph"/>
                          <w:spacing w:line="160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Gesamtenergiebedarf:</w:t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380C43" w14:textId="77777777" w:rsidR="00B462EF" w:rsidRDefault="00815255">
                        <w:pPr>
                          <w:pStyle w:val="TableParagraph"/>
                          <w:spacing w:line="160" w:lineRule="exact"/>
                          <w:ind w:left="258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3B3025" w14:textId="77777777" w:rsidR="00B462EF" w:rsidRDefault="00815255">
                        <w:pPr>
                          <w:pStyle w:val="TableParagraph"/>
                          <w:spacing w:line="160" w:lineRule="exact"/>
                          <w:ind w:left="138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12’225</w:t>
                        </w:r>
                      </w:p>
                    </w:tc>
                  </w:tr>
                  <w:tr w:rsidR="00B462EF" w14:paraId="7025F96D" w14:textId="77777777">
                    <w:trPr>
                      <w:trHeight w:hRule="exact" w:val="251"/>
                    </w:trPr>
                    <w:tc>
                      <w:tcPr>
                        <w:tcW w:w="21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316263" w14:textId="77777777" w:rsidR="00B462EF" w:rsidRDefault="00815255">
                        <w:pPr>
                          <w:pStyle w:val="TableParagraph"/>
                          <w:spacing w:line="164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2"/>
                            <w:sz w:val="14"/>
                          </w:rPr>
                          <w:t>Solarstromüberschuss:</w:t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698611B" w14:textId="77777777" w:rsidR="00B462EF" w:rsidRDefault="00815255">
                        <w:pPr>
                          <w:pStyle w:val="TableParagraph"/>
                          <w:spacing w:line="164" w:lineRule="exact"/>
                          <w:ind w:left="339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24</w:t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ED22D70" w14:textId="77777777" w:rsidR="00B462EF" w:rsidRDefault="00815255">
                        <w:pPr>
                          <w:pStyle w:val="TableParagraph"/>
                          <w:spacing w:line="164" w:lineRule="exact"/>
                          <w:ind w:left="221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2’875</w:t>
                        </w:r>
                      </w:p>
                    </w:tc>
                  </w:tr>
                </w:tbl>
                <w:p w14:paraId="7BDEBF55" w14:textId="77777777" w:rsidR="00B462EF" w:rsidRDefault="00B462EF"/>
              </w:txbxContent>
            </v:textbox>
            <w10:wrap anchorx="page"/>
          </v:shape>
        </w:pic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>Eigen-EV:</w:t>
      </w:r>
      <w:r>
        <w:rPr>
          <w:rFonts w:ascii="Theinhardt Regular" w:eastAsia="Theinhardt Regular" w:hAnsi="Theinhardt Regular" w:cs="Theinhardt Regular"/>
          <w:color w:val="231F20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12"/>
          <w:position w:val="5"/>
          <w:sz w:val="8"/>
          <w:szCs w:val="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kWp </w:t>
      </w:r>
      <w:r>
        <w:rPr>
          <w:rFonts w:ascii="Theinhardt Regular" w:eastAsia="Theinhardt Regular" w:hAnsi="Theinhardt Regular" w:cs="Theinhardt Regular"/>
          <w:color w:val="231F20"/>
          <w:spacing w:val="3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PV-Dach: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  <w:t>84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14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300.0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  <w:t xml:space="preserve">83     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12’600</w:t>
      </w:r>
    </w:p>
    <w:p w14:paraId="33B92B7E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61C651EB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104199B6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3FB29FD4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42AA5125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14"/>
          <w:szCs w:val="14"/>
        </w:rPr>
      </w:pPr>
    </w:p>
    <w:p w14:paraId="1AF7DD13" w14:textId="77777777" w:rsidR="00B462EF" w:rsidRDefault="00B462EF">
      <w:pPr>
        <w:spacing w:before="10"/>
        <w:rPr>
          <w:rFonts w:ascii="Theinhardt Bold" w:eastAsia="Theinhardt Bold" w:hAnsi="Theinhardt Bold" w:cs="Theinhardt Bold"/>
          <w:b/>
          <w:bCs/>
          <w:sz w:val="10"/>
          <w:szCs w:val="10"/>
        </w:rPr>
      </w:pPr>
    </w:p>
    <w:p w14:paraId="31E8D335" w14:textId="77777777" w:rsidR="00B462EF" w:rsidRDefault="00815255">
      <w:pPr>
        <w:pStyle w:val="berschrift3"/>
        <w:spacing w:line="172" w:lineRule="exact"/>
        <w:rPr>
          <w:b w:val="0"/>
          <w:bCs w:val="0"/>
        </w:rPr>
      </w:pPr>
      <w:r>
        <w:rPr>
          <w:color w:val="231F20"/>
          <w:spacing w:val="2"/>
        </w:rPr>
        <w:t>Bestätigt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von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Flims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Trin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Energie</w:t>
      </w:r>
      <w:r>
        <w:rPr>
          <w:color w:val="231F20"/>
        </w:rPr>
        <w:t xml:space="preserve"> AG in </w:t>
      </w:r>
      <w:r>
        <w:rPr>
          <w:color w:val="231F20"/>
          <w:spacing w:val="1"/>
        </w:rPr>
        <w:t>Flims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Dorf</w:t>
      </w:r>
    </w:p>
    <w:p w14:paraId="4BFB5FA9" w14:textId="77777777" w:rsidR="00B462EF" w:rsidRDefault="00815255">
      <w:pPr>
        <w:pStyle w:val="Textkrper"/>
        <w:spacing w:line="172" w:lineRule="exact"/>
      </w:pPr>
      <w:r>
        <w:rPr>
          <w:color w:val="231F20"/>
        </w:rPr>
        <w:t>am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18.6.2020,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Andreas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Buchli,</w:t>
      </w:r>
      <w:r>
        <w:rPr>
          <w:color w:val="231F20"/>
          <w:spacing w:val="-3"/>
        </w:rPr>
        <w:t xml:space="preserve"> Tel. </w:t>
      </w:r>
      <w:r>
        <w:rPr>
          <w:color w:val="231F20"/>
          <w:spacing w:val="-4"/>
        </w:rPr>
        <w:t>+41</w:t>
      </w:r>
      <w:r>
        <w:rPr>
          <w:color w:val="231F20"/>
          <w:spacing w:val="-3"/>
        </w:rPr>
        <w:t xml:space="preserve"> 81 </w:t>
      </w:r>
      <w:r>
        <w:rPr>
          <w:color w:val="231F20"/>
          <w:spacing w:val="-1"/>
        </w:rPr>
        <w:t>920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20</w:t>
      </w:r>
    </w:p>
    <w:p w14:paraId="0591B435" w14:textId="77777777" w:rsidR="00B462EF" w:rsidRDefault="00815255">
      <w:pPr>
        <w:pStyle w:val="Textkrper"/>
        <w:spacing w:before="39" w:line="160" w:lineRule="exact"/>
        <w:ind w:right="100"/>
        <w:jc w:val="both"/>
      </w:pPr>
      <w:r>
        <w:rPr>
          <w:rFonts w:ascii="Theinhardt Bold" w:hAnsi="Theinhardt Bold"/>
          <w:b/>
          <w:color w:val="231F20"/>
          <w:spacing w:val="1"/>
        </w:rPr>
        <w:t>Anm.:</w:t>
      </w:r>
      <w:r>
        <w:rPr>
          <w:rFonts w:ascii="Theinhardt Bold" w:hAnsi="Theinhardt Bold"/>
          <w:b/>
          <w:color w:val="231F20"/>
          <w:spacing w:val="6"/>
        </w:rPr>
        <w:t xml:space="preserve"> </w:t>
      </w:r>
      <w:r>
        <w:rPr>
          <w:color w:val="231F20"/>
          <w:spacing w:val="1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Solarertrag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1.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Hälfte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über-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durchschnittlich.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Alle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müssen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rechtsgleich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behandelt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werden</w:t>
      </w:r>
      <w:r>
        <w:rPr>
          <w:color w:val="231F20"/>
        </w:rPr>
        <w:t xml:space="preserve"> (vgl. </w:t>
      </w:r>
      <w:r>
        <w:rPr>
          <w:color w:val="231F20"/>
          <w:spacing w:val="2"/>
        </w:rPr>
        <w:t>Rechtsfragen,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S.</w:t>
      </w:r>
      <w:r>
        <w:rPr>
          <w:color w:val="231F20"/>
        </w:rPr>
        <w:t xml:space="preserve"> 44).</w:t>
      </w:r>
    </w:p>
    <w:p w14:paraId="41BB189D" w14:textId="77777777" w:rsidR="00B462EF" w:rsidRDefault="00815255">
      <w:pPr>
        <w:pStyle w:val="berschrift3"/>
        <w:spacing w:before="105"/>
        <w:rPr>
          <w:rFonts w:ascii="Theinhardt Black" w:eastAsia="Theinhardt Black" w:hAnsi="Theinhardt Black" w:cs="Theinhardt Black"/>
          <w:b w:val="0"/>
          <w:bCs w:val="0"/>
        </w:rPr>
      </w:pPr>
      <w:r>
        <w:rPr>
          <w:rFonts w:ascii="Theinhardt Black"/>
          <w:color w:val="231F20"/>
          <w:spacing w:val="1"/>
        </w:rPr>
        <w:t>Beteiligte</w:t>
      </w:r>
      <w:r>
        <w:rPr>
          <w:rFonts w:ascii="Theinhardt Black"/>
          <w:color w:val="231F20"/>
        </w:rPr>
        <w:t xml:space="preserve"> Personen</w:t>
      </w:r>
    </w:p>
    <w:p w14:paraId="41AC2430" w14:textId="77777777" w:rsidR="00B462EF" w:rsidRDefault="00B462EF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03F52786" w14:textId="77777777" w:rsidR="00B462EF" w:rsidRDefault="00815255">
      <w:pPr>
        <w:spacing w:line="20" w:lineRule="atLeast"/>
        <w:ind w:left="10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4BE60231">
          <v:group id="_x0000_s1033" style="width:167.25pt;height:.45pt;mso-position-horizontal-relative:char;mso-position-vertical-relative:line" coordsize="3345,9">
            <v:group id="_x0000_s1038" style="position:absolute;left:21;top:4;width:3311;height:2" coordorigin="21,4" coordsize="3311,2">
              <v:shape id="_x0000_s1039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6" style="position:absolute;left:4;top:4;width:2;height:2" coordorigin="4,4" coordsize="2,2">
              <v:shape id="_x0000_s1037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4" style="position:absolute;left:3341;top:4;width:2;height:2" coordorigin="3341,4" coordsize="2,2">
              <v:shape id="_x0000_s1035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6EF9EA3D" w14:textId="77777777" w:rsidR="00B462EF" w:rsidRDefault="00815255">
      <w:pPr>
        <w:spacing w:before="20" w:line="172" w:lineRule="exact"/>
        <w:ind w:left="10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</w:p>
    <w:p w14:paraId="049C0699" w14:textId="77777777" w:rsidR="00B462EF" w:rsidRDefault="00815255">
      <w:pPr>
        <w:pStyle w:val="Textkrper"/>
        <w:spacing w:before="6" w:line="207" w:lineRule="auto"/>
        <w:ind w:right="1080"/>
      </w:pPr>
      <w:r>
        <w:rPr>
          <w:color w:val="231F20"/>
          <w:spacing w:val="1"/>
        </w:rPr>
        <w:t>Rainer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Biland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und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Manuela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Diethelm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via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sulé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16,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7017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Flims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Dorf</w:t>
      </w:r>
    </w:p>
    <w:p w14:paraId="70B5C65D" w14:textId="77777777" w:rsidR="00B462EF" w:rsidRDefault="00815255">
      <w:pPr>
        <w:pStyle w:val="Textkrper"/>
        <w:spacing w:line="167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79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724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06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41</w:t>
      </w:r>
      <w:hyperlink r:id="rId6">
        <w:r>
          <w:rPr>
            <w:color w:val="231F20"/>
            <w:spacing w:val="-6"/>
          </w:rPr>
          <w:t>,</w:t>
        </w:r>
        <w:r>
          <w:rPr>
            <w:color w:val="231F20"/>
          </w:rPr>
          <w:t xml:space="preserve"> </w:t>
        </w:r>
        <w:r>
          <w:rPr>
            <w:color w:val="231F20"/>
            <w:spacing w:val="1"/>
          </w:rPr>
          <w:t>rbiland@bluewin.ch</w:t>
        </w:r>
      </w:hyperlink>
    </w:p>
    <w:p w14:paraId="0887D320" w14:textId="77777777" w:rsidR="00B462EF" w:rsidRDefault="00815255">
      <w:pPr>
        <w:pStyle w:val="berschrift3"/>
        <w:spacing w:before="32" w:line="172" w:lineRule="exact"/>
        <w:rPr>
          <w:b w:val="0"/>
          <w:bCs w:val="0"/>
        </w:rPr>
      </w:pPr>
      <w:r>
        <w:rPr>
          <w:color w:val="231F20"/>
          <w:spacing w:val="1"/>
        </w:rPr>
        <w:t>Architektur,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Planung,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Baumanagement</w:t>
      </w:r>
    </w:p>
    <w:p w14:paraId="5DBB377C" w14:textId="77777777" w:rsidR="00B462EF" w:rsidRDefault="00815255">
      <w:pPr>
        <w:pStyle w:val="Textkrper"/>
        <w:spacing w:line="160" w:lineRule="exact"/>
      </w:pPr>
      <w:r>
        <w:rPr>
          <w:color w:val="231F20"/>
          <w:spacing w:val="2"/>
        </w:rPr>
        <w:t>casanatura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gmbh,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Schulstrasse</w:t>
      </w:r>
      <w:r>
        <w:rPr>
          <w:color w:val="231F20"/>
        </w:rPr>
        <w:t xml:space="preserve"> 86, 7302 </w:t>
      </w:r>
      <w:r>
        <w:rPr>
          <w:color w:val="231F20"/>
          <w:spacing w:val="2"/>
        </w:rPr>
        <w:t>Landquart</w:t>
      </w:r>
    </w:p>
    <w:p w14:paraId="724C671C" w14:textId="77777777" w:rsidR="00B462EF" w:rsidRDefault="00815255">
      <w:pPr>
        <w:pStyle w:val="Textkrper"/>
        <w:spacing w:before="6" w:line="207" w:lineRule="auto"/>
      </w:pPr>
      <w:r>
        <w:rPr>
          <w:color w:val="231F20"/>
        </w:rPr>
        <w:t>Erwin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Walker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Baumanagement,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Tel.</w:t>
      </w:r>
      <w:r>
        <w:rPr>
          <w:color w:val="231F20"/>
          <w:spacing w:val="-6"/>
        </w:rPr>
        <w:t xml:space="preserve"> +41 </w:t>
      </w:r>
      <w:r>
        <w:rPr>
          <w:color w:val="231F20"/>
          <w:spacing w:val="-4"/>
        </w:rPr>
        <w:t>81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322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66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10</w:t>
      </w:r>
      <w:hyperlink r:id="rId7">
        <w:r>
          <w:rPr>
            <w:color w:val="231F20"/>
            <w:spacing w:val="27"/>
          </w:rPr>
          <w:t xml:space="preserve"> </w:t>
        </w:r>
        <w:r>
          <w:rPr>
            <w:color w:val="231F20"/>
            <w:spacing w:val="-1"/>
          </w:rPr>
          <w:t>e.walker@casanatura.ch</w:t>
        </w:r>
      </w:hyperlink>
    </w:p>
    <w:p w14:paraId="781C9FEB" w14:textId="77777777" w:rsidR="00B462EF" w:rsidRDefault="00815255">
      <w:pPr>
        <w:pStyle w:val="Textkrper"/>
        <w:spacing w:line="154" w:lineRule="exact"/>
      </w:pPr>
      <w:r>
        <w:rPr>
          <w:color w:val="231F20"/>
          <w:spacing w:val="1"/>
        </w:rPr>
        <w:t>Roman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Gabathuler</w:t>
      </w:r>
      <w:r>
        <w:rPr>
          <w:color w:val="231F20"/>
        </w:rPr>
        <w:t xml:space="preserve"> - </w:t>
      </w:r>
      <w:r>
        <w:rPr>
          <w:color w:val="231F20"/>
          <w:spacing w:val="1"/>
        </w:rPr>
        <w:t>Architektur/Planung</w:t>
      </w:r>
    </w:p>
    <w:p w14:paraId="7D2FF939" w14:textId="77777777" w:rsidR="00B462EF" w:rsidRDefault="00815255">
      <w:pPr>
        <w:pStyle w:val="Textkrper"/>
        <w:spacing w:line="172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81</w:t>
      </w:r>
      <w:r>
        <w:rPr>
          <w:color w:val="231F20"/>
        </w:rPr>
        <w:t xml:space="preserve"> 307 20 </w:t>
      </w:r>
      <w:r>
        <w:rPr>
          <w:color w:val="231F20"/>
          <w:spacing w:val="-1"/>
        </w:rPr>
        <w:t>2</w:t>
      </w:r>
      <w:hyperlink r:id="rId8">
        <w:r>
          <w:rPr>
            <w:color w:val="231F20"/>
            <w:spacing w:val="-1"/>
          </w:rPr>
          <w:t>4,</w:t>
        </w:r>
        <w:r>
          <w:rPr>
            <w:color w:val="231F20"/>
          </w:rPr>
          <w:t xml:space="preserve"> </w:t>
        </w:r>
        <w:r>
          <w:rPr>
            <w:color w:val="231F20"/>
            <w:spacing w:val="1"/>
          </w:rPr>
          <w:t>r.gabathuler@casanatura.ch</w:t>
        </w:r>
      </w:hyperlink>
    </w:p>
    <w:p w14:paraId="3478ED7A" w14:textId="77777777" w:rsidR="00B462EF" w:rsidRDefault="00815255">
      <w:pPr>
        <w:pStyle w:val="berschrift3"/>
        <w:spacing w:before="32" w:line="172" w:lineRule="exact"/>
        <w:rPr>
          <w:b w:val="0"/>
          <w:bCs w:val="0"/>
        </w:rPr>
      </w:pPr>
      <w:r>
        <w:rPr>
          <w:color w:val="231F20"/>
          <w:spacing w:val="1"/>
        </w:rPr>
        <w:t>Weitere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Projektbeteiligte</w:t>
      </w:r>
    </w:p>
    <w:p w14:paraId="1E3B3F35" w14:textId="77777777" w:rsidR="00B462EF" w:rsidRDefault="00815255">
      <w:pPr>
        <w:pStyle w:val="Textkrper"/>
        <w:spacing w:before="6" w:line="207" w:lineRule="auto"/>
        <w:ind w:right="741"/>
      </w:pPr>
      <w:r>
        <w:rPr>
          <w:color w:val="231F20"/>
          <w:spacing w:val="1"/>
        </w:rPr>
        <w:t>solpic</w:t>
      </w:r>
      <w:r>
        <w:rPr>
          <w:color w:val="231F20"/>
        </w:rPr>
        <w:t xml:space="preserve"> ag, </w:t>
      </w:r>
      <w:r>
        <w:rPr>
          <w:color w:val="231F20"/>
          <w:spacing w:val="2"/>
        </w:rPr>
        <w:t>via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clau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sura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18,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7130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Ilanz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Vitus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Walder</w:t>
      </w:r>
      <w:r>
        <w:rPr>
          <w:color w:val="231F20"/>
        </w:rPr>
        <w:t xml:space="preserve"> - </w:t>
      </w:r>
      <w:r>
        <w:rPr>
          <w:color w:val="231F20"/>
          <w:spacing w:val="1"/>
        </w:rPr>
        <w:t>Planung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und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Ausführung</w:t>
      </w:r>
    </w:p>
    <w:p w14:paraId="61F49E95" w14:textId="77777777" w:rsidR="00B462EF" w:rsidRDefault="00815255">
      <w:pPr>
        <w:pStyle w:val="Textkrper"/>
        <w:spacing w:line="167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79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445</w:t>
      </w:r>
      <w:r>
        <w:rPr>
          <w:color w:val="231F20"/>
        </w:rPr>
        <w:t xml:space="preserve"> 49 45</w:t>
      </w:r>
      <w:hyperlink r:id="rId9">
        <w:r>
          <w:rPr>
            <w:color w:val="231F20"/>
          </w:rPr>
          <w:t xml:space="preserve">, </w:t>
        </w:r>
        <w:r>
          <w:rPr>
            <w:color w:val="231F20"/>
            <w:spacing w:val="1"/>
          </w:rPr>
          <w:t>vitus.walder@solpic.ch</w:t>
        </w:r>
      </w:hyperlink>
    </w:p>
    <w:p w14:paraId="00749B2A" w14:textId="77777777" w:rsidR="00B462EF" w:rsidRDefault="00815255">
      <w:pPr>
        <w:pStyle w:val="Textkrper"/>
        <w:spacing w:before="39" w:line="160" w:lineRule="exact"/>
        <w:ind w:right="1102"/>
      </w:pPr>
      <w:r>
        <w:rPr>
          <w:color w:val="231F20"/>
          <w:spacing w:val="1"/>
        </w:rPr>
        <w:t>RV-Energietechnik</w:t>
      </w:r>
      <w:r>
        <w:rPr>
          <w:color w:val="231F20"/>
        </w:rPr>
        <w:t xml:space="preserve"> AG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Industriestrasse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12a,</w:t>
      </w:r>
      <w:r>
        <w:rPr>
          <w:color w:val="231F20"/>
        </w:rPr>
        <w:t xml:space="preserve"> 7304 </w:t>
      </w:r>
      <w:r>
        <w:rPr>
          <w:color w:val="231F20"/>
          <w:spacing w:val="1"/>
        </w:rPr>
        <w:t>Maienfeld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Heinz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Zogg</w:t>
      </w:r>
      <w:r>
        <w:rPr>
          <w:color w:val="231F20"/>
        </w:rPr>
        <w:t xml:space="preserve"> - </w:t>
      </w:r>
      <w:r>
        <w:rPr>
          <w:color w:val="231F20"/>
          <w:spacing w:val="1"/>
        </w:rPr>
        <w:t>Planung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und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Ausführung</w:t>
      </w:r>
    </w:p>
    <w:p w14:paraId="1471565A" w14:textId="77777777" w:rsidR="00B462EF" w:rsidRDefault="00815255">
      <w:pPr>
        <w:pStyle w:val="Textkrper"/>
        <w:spacing w:line="177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81</w:t>
      </w:r>
      <w:r>
        <w:rPr>
          <w:color w:val="231F20"/>
        </w:rPr>
        <w:t xml:space="preserve"> 330 </w:t>
      </w:r>
      <w:r>
        <w:rPr>
          <w:color w:val="231F20"/>
          <w:spacing w:val="-1"/>
        </w:rPr>
        <w:t>78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10</w:t>
      </w:r>
      <w:hyperlink r:id="rId10">
        <w:r>
          <w:rPr>
            <w:color w:val="231F20"/>
            <w:spacing w:val="-3"/>
          </w:rPr>
          <w:t>,</w:t>
        </w:r>
        <w:r>
          <w:rPr>
            <w:color w:val="231F20"/>
          </w:rPr>
          <w:t xml:space="preserve"> </w:t>
        </w:r>
        <w:r>
          <w:rPr>
            <w:color w:val="231F20"/>
            <w:spacing w:val="2"/>
          </w:rPr>
          <w:t>h.zogg@rv-e.ch</w:t>
        </w:r>
      </w:hyperlink>
    </w:p>
    <w:p w14:paraId="5B0A8819" w14:textId="77777777" w:rsidR="00B462EF" w:rsidRDefault="00815255">
      <w:pPr>
        <w:pStyle w:val="Textkrper"/>
        <w:spacing w:before="39" w:line="160" w:lineRule="exact"/>
        <w:ind w:right="1080"/>
      </w:pPr>
      <w:r>
        <w:rPr>
          <w:color w:val="231F20"/>
          <w:spacing w:val="1"/>
        </w:rPr>
        <w:t>Bianchi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Holz-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und</w:t>
      </w:r>
      <w:r>
        <w:rPr>
          <w:color w:val="231F20"/>
        </w:rPr>
        <w:t xml:space="preserve"> Treppenbau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Schulstrasse</w:t>
      </w:r>
      <w:r>
        <w:rPr>
          <w:color w:val="231F20"/>
        </w:rPr>
        <w:t xml:space="preserve"> 86, 7302 </w:t>
      </w:r>
      <w:r>
        <w:rPr>
          <w:color w:val="231F20"/>
          <w:spacing w:val="2"/>
        </w:rPr>
        <w:t>Landquart</w:t>
      </w:r>
    </w:p>
    <w:p w14:paraId="3E13FE69" w14:textId="77777777" w:rsidR="00B462EF" w:rsidRDefault="00815255">
      <w:pPr>
        <w:pStyle w:val="Textkrper"/>
        <w:spacing w:line="160" w:lineRule="exact"/>
        <w:ind w:right="149"/>
      </w:pPr>
      <w:r>
        <w:rPr>
          <w:color w:val="231F20"/>
          <w:spacing w:val="2"/>
        </w:rPr>
        <w:t>Mathias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Walser</w:t>
      </w:r>
      <w:r>
        <w:rPr>
          <w:color w:val="231F20"/>
        </w:rPr>
        <w:t xml:space="preserve"> - </w:t>
      </w:r>
      <w:r>
        <w:rPr>
          <w:color w:val="231F20"/>
          <w:spacing w:val="1"/>
        </w:rPr>
        <w:t>Ausführung,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81</w:t>
      </w:r>
      <w:r>
        <w:rPr>
          <w:color w:val="231F20"/>
        </w:rPr>
        <w:t xml:space="preserve"> 307 20 20,</w:t>
      </w:r>
      <w:hyperlink r:id="rId11">
        <w:r>
          <w:rPr>
            <w:color w:val="231F20"/>
            <w:spacing w:val="32"/>
          </w:rPr>
          <w:t xml:space="preserve"> </w:t>
        </w:r>
        <w:r>
          <w:rPr>
            <w:color w:val="231F20"/>
            <w:spacing w:val="3"/>
          </w:rPr>
          <w:t>m</w:t>
        </w:r>
        <w:r>
          <w:rPr>
            <w:color w:val="231F20"/>
            <w:spacing w:val="2"/>
          </w:rPr>
          <w:t>at</w:t>
        </w:r>
        <w:r>
          <w:rPr>
            <w:color w:val="231F20"/>
            <w:spacing w:val="1"/>
          </w:rPr>
          <w:t>h</w:t>
        </w:r>
        <w:r>
          <w:rPr>
            <w:color w:val="231F20"/>
            <w:spacing w:val="2"/>
          </w:rPr>
          <w:t>i</w:t>
        </w:r>
        <w:r>
          <w:rPr>
            <w:color w:val="231F20"/>
            <w:spacing w:val="4"/>
          </w:rPr>
          <w:t>a</w:t>
        </w:r>
        <w:r>
          <w:rPr>
            <w:color w:val="231F20"/>
            <w:spacing w:val="5"/>
          </w:rPr>
          <w:t>s</w:t>
        </w:r>
        <w:r>
          <w:rPr>
            <w:color w:val="231F20"/>
          </w:rPr>
          <w:t>_</w:t>
        </w:r>
        <w:r>
          <w:rPr>
            <w:color w:val="231F20"/>
            <w:spacing w:val="2"/>
          </w:rPr>
          <w:t>w</w:t>
        </w:r>
        <w:r>
          <w:rPr>
            <w:color w:val="231F20"/>
            <w:spacing w:val="1"/>
          </w:rPr>
          <w:t>a</w:t>
        </w:r>
        <w:r>
          <w:rPr>
            <w:color w:val="231F20"/>
            <w:spacing w:val="2"/>
          </w:rPr>
          <w:t>lse</w:t>
        </w:r>
        <w:r>
          <w:rPr>
            <w:color w:val="231F20"/>
            <w:spacing w:val="4"/>
          </w:rPr>
          <w:t>r</w:t>
        </w:r>
        <w:r>
          <w:rPr>
            <w:color w:val="231F20"/>
            <w:spacing w:val="2"/>
          </w:rPr>
          <w:t>@b</w:t>
        </w:r>
        <w:r>
          <w:rPr>
            <w:color w:val="231F20"/>
            <w:spacing w:val="3"/>
          </w:rPr>
          <w:t>i</w:t>
        </w:r>
        <w:r>
          <w:rPr>
            <w:color w:val="231F20"/>
            <w:spacing w:val="1"/>
          </w:rPr>
          <w:t>a</w:t>
        </w:r>
        <w:r>
          <w:rPr>
            <w:color w:val="231F20"/>
            <w:spacing w:val="2"/>
          </w:rPr>
          <w:t>nc</w:t>
        </w:r>
        <w:r>
          <w:rPr>
            <w:color w:val="231F20"/>
            <w:spacing w:val="1"/>
          </w:rPr>
          <w:t>h</w:t>
        </w:r>
        <w:r>
          <w:rPr>
            <w:color w:val="231F20"/>
            <w:spacing w:val="3"/>
          </w:rPr>
          <w:t>i</w:t>
        </w:r>
        <w:r>
          <w:rPr>
            <w:color w:val="231F20"/>
            <w:spacing w:val="1"/>
          </w:rPr>
          <w:t>-</w:t>
        </w:r>
        <w:r>
          <w:rPr>
            <w:color w:val="231F20"/>
            <w:spacing w:val="2"/>
          </w:rPr>
          <w:t>trep</w:t>
        </w:r>
        <w:r>
          <w:rPr>
            <w:color w:val="231F20"/>
            <w:spacing w:val="2"/>
          </w:rPr>
          <w:t>pe</w:t>
        </w:r>
        <w:r>
          <w:rPr>
            <w:color w:val="231F20"/>
            <w:spacing w:val="1"/>
          </w:rPr>
          <w:t>n</w:t>
        </w:r>
        <w:r>
          <w:rPr>
            <w:color w:val="231F20"/>
          </w:rPr>
          <w:t>.</w:t>
        </w:r>
        <w:r>
          <w:rPr>
            <w:color w:val="231F20"/>
            <w:spacing w:val="2"/>
          </w:rPr>
          <w:t>ch</w:t>
        </w:r>
      </w:hyperlink>
    </w:p>
    <w:p w14:paraId="2013E3B4" w14:textId="77777777" w:rsidR="00B462EF" w:rsidRDefault="00815255">
      <w:pPr>
        <w:pStyle w:val="Textkrper"/>
        <w:spacing w:before="113" w:line="160" w:lineRule="exact"/>
      </w:pPr>
      <w:r>
        <w:rPr>
          <w:color w:val="231F20"/>
          <w:spacing w:val="1"/>
        </w:rPr>
        <w:t>Flims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Electric</w:t>
      </w:r>
      <w:r>
        <w:rPr>
          <w:color w:val="231F20"/>
        </w:rPr>
        <w:t xml:space="preserve"> AG, </w:t>
      </w:r>
      <w:r>
        <w:rPr>
          <w:color w:val="231F20"/>
          <w:spacing w:val="1"/>
        </w:rPr>
        <w:t>Via</w:t>
      </w:r>
      <w:r>
        <w:rPr>
          <w:color w:val="231F20"/>
        </w:rPr>
        <w:t xml:space="preserve"> dil </w:t>
      </w:r>
      <w:r>
        <w:rPr>
          <w:color w:val="231F20"/>
          <w:spacing w:val="3"/>
        </w:rPr>
        <w:t>Casti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17,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7017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Flims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Dorf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Andreas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Buchli</w:t>
      </w:r>
      <w:r>
        <w:rPr>
          <w:color w:val="231F20"/>
        </w:rPr>
        <w:t xml:space="preserve"> - </w:t>
      </w:r>
      <w:r>
        <w:rPr>
          <w:color w:val="231F20"/>
          <w:spacing w:val="1"/>
        </w:rPr>
        <w:t>Energieversorgung</w:t>
      </w:r>
    </w:p>
    <w:p w14:paraId="361336E6" w14:textId="77777777" w:rsidR="00B462EF" w:rsidRDefault="00815255">
      <w:pPr>
        <w:pStyle w:val="Textkrper"/>
        <w:spacing w:line="177" w:lineRule="exact"/>
      </w:pPr>
      <w:r>
        <w:rPr>
          <w:color w:val="231F20"/>
          <w:spacing w:val="-2"/>
        </w:rPr>
        <w:t>Tel.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81</w:t>
      </w:r>
      <w:r>
        <w:rPr>
          <w:color w:val="231F20"/>
        </w:rPr>
        <w:t xml:space="preserve"> 920 </w:t>
      </w:r>
      <w:r>
        <w:rPr>
          <w:color w:val="231F20"/>
          <w:spacing w:val="1"/>
        </w:rPr>
        <w:t>90</w:t>
      </w:r>
      <w:r>
        <w:rPr>
          <w:color w:val="231F20"/>
        </w:rPr>
        <w:t xml:space="preserve"> 20</w:t>
      </w:r>
      <w:hyperlink r:id="rId12">
        <w:r>
          <w:rPr>
            <w:color w:val="231F20"/>
          </w:rPr>
          <w:t xml:space="preserve">, </w:t>
        </w:r>
        <w:r>
          <w:rPr>
            <w:color w:val="231F20"/>
            <w:spacing w:val="1"/>
          </w:rPr>
          <w:t>abuchli@flimselectric.ch</w:t>
        </w:r>
      </w:hyperlink>
    </w:p>
    <w:p w14:paraId="1A2DEC79" w14:textId="77777777" w:rsidR="00B462EF" w:rsidRDefault="00B462EF">
      <w:pPr>
        <w:spacing w:line="177" w:lineRule="exact"/>
        <w:sectPr w:rsidR="00B462EF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3" w:space="109"/>
            <w:col w:w="3459" w:space="121"/>
            <w:col w:w="3558"/>
          </w:cols>
        </w:sectPr>
      </w:pPr>
    </w:p>
    <w:p w14:paraId="6ED5AC68" w14:textId="77777777" w:rsidR="00B462EF" w:rsidRDefault="00B462EF">
      <w:pPr>
        <w:spacing w:before="9"/>
        <w:rPr>
          <w:rFonts w:ascii="Theinhardt Regular" w:eastAsia="Theinhardt Regular" w:hAnsi="Theinhardt Regular" w:cs="Theinhardt Regular"/>
          <w:sz w:val="2"/>
          <w:szCs w:val="2"/>
        </w:rPr>
      </w:pPr>
    </w:p>
    <w:p w14:paraId="1643F271" w14:textId="77777777" w:rsidR="00B462EF" w:rsidRDefault="00815255">
      <w:pPr>
        <w:spacing w:line="20" w:lineRule="atLeast"/>
        <w:ind w:left="7258"/>
        <w:rPr>
          <w:rFonts w:ascii="Theinhardt Regular" w:eastAsia="Theinhardt Regular" w:hAnsi="Theinhardt Regular" w:cs="Theinhardt Regular"/>
          <w:sz w:val="2"/>
          <w:szCs w:val="2"/>
        </w:rPr>
      </w:pPr>
      <w:r>
        <w:rPr>
          <w:rFonts w:ascii="Theinhardt Regular" w:eastAsia="Theinhardt Regular" w:hAnsi="Theinhardt Regular" w:cs="Theinhardt Regular"/>
          <w:sz w:val="2"/>
          <w:szCs w:val="2"/>
        </w:rPr>
      </w:r>
      <w:r>
        <w:rPr>
          <w:rFonts w:ascii="Theinhardt Regular" w:eastAsia="Theinhardt Regular" w:hAnsi="Theinhardt Regular" w:cs="Theinhardt Regular"/>
          <w:sz w:val="2"/>
          <w:szCs w:val="2"/>
        </w:rPr>
        <w:pict w14:anchorId="584E07AB">
          <v:group id="_x0000_s1026" style="width:167.25pt;height:.45pt;mso-position-horizontal-relative:char;mso-position-vertical-relative:line" coordsize="3345,9">
            <v:group id="_x0000_s1031" style="position:absolute;left:21;top:4;width:3311;height:2" coordorigin="21,4" coordsize="3311,2">
              <v:shape id="_x0000_s1032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29" style="position:absolute;left:4;top:4;width:2;height:2" coordorigin="4,4" coordsize="2,2">
              <v:shape id="_x0000_s1030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27" style="position:absolute;left:3341;top:4;width:2;height:2" coordorigin="3341,4" coordsize="2,2">
              <v:shape id="_x0000_s1028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47B898D1" w14:textId="77777777" w:rsidR="00B462EF" w:rsidRDefault="00B462EF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0FCB5382" w14:textId="77777777" w:rsidR="00B462EF" w:rsidRDefault="00B462EF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2EB9D37E" w14:textId="77777777" w:rsidR="00B462EF" w:rsidRDefault="00B462EF">
      <w:pPr>
        <w:spacing w:before="8"/>
        <w:rPr>
          <w:rFonts w:ascii="Theinhardt Regular" w:eastAsia="Theinhardt Regular" w:hAnsi="Theinhardt Regular" w:cs="Theinhardt Regular"/>
          <w:sz w:val="26"/>
          <w:szCs w:val="26"/>
        </w:rPr>
      </w:pPr>
    </w:p>
    <w:p w14:paraId="29F3526E" w14:textId="77777777" w:rsidR="00B462EF" w:rsidRDefault="00815255">
      <w:pPr>
        <w:pStyle w:val="Textkrper"/>
        <w:spacing w:before="70"/>
      </w:pPr>
      <w:r>
        <w:rPr>
          <w:rFonts w:ascii="Theinhardt Heavy"/>
          <w:b/>
          <w:color w:val="231F20"/>
        </w:rPr>
        <w:t xml:space="preserve">72    </w:t>
      </w:r>
      <w:r>
        <w:rPr>
          <w:rFonts w:ascii="Theinhardt Heavy"/>
          <w:b/>
          <w:color w:val="231F20"/>
          <w:spacing w:val="7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Schweizer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Solarpreis</w:t>
      </w:r>
      <w:r>
        <w:rPr>
          <w:color w:val="231F20"/>
        </w:rPr>
        <w:t xml:space="preserve"> 2020 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Prix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</w:rPr>
        <w:t xml:space="preserve"> 2020</w:t>
      </w:r>
    </w:p>
    <w:p w14:paraId="76AE0EA3" w14:textId="77777777" w:rsidR="00B462EF" w:rsidRDefault="00B462EF">
      <w:pPr>
        <w:sectPr w:rsidR="00B462EF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0E748AC3" w14:textId="77777777" w:rsidR="00B462EF" w:rsidRDefault="00B462EF">
      <w:pPr>
        <w:spacing w:before="7"/>
        <w:rPr>
          <w:rFonts w:ascii="Theinhardt Regular" w:eastAsia="Theinhardt Regular" w:hAnsi="Theinhardt Regular" w:cs="Theinhardt Regular"/>
          <w:sz w:val="6"/>
          <w:szCs w:val="6"/>
        </w:rPr>
      </w:pPr>
    </w:p>
    <w:p w14:paraId="27FC24F2" w14:textId="77777777" w:rsidR="00B462EF" w:rsidRDefault="00815255">
      <w:pPr>
        <w:spacing w:line="200" w:lineRule="atLeast"/>
        <w:ind w:left="110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44890E7A" wp14:editId="58FD329D">
            <wp:extent cx="6642658" cy="3834384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658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240B" w14:textId="77777777" w:rsidR="00B462EF" w:rsidRDefault="00815255">
      <w:pPr>
        <w:pStyle w:val="berschrift3"/>
        <w:spacing w:before="18"/>
        <w:ind w:left="110"/>
        <w:rPr>
          <w:b w:val="0"/>
          <w:bCs w:val="0"/>
        </w:rPr>
      </w:pPr>
      <w:r>
        <w:rPr>
          <w:color w:val="231F20"/>
        </w:rPr>
        <w:t>1</w:t>
      </w:r>
    </w:p>
    <w:p w14:paraId="2BCD8274" w14:textId="77777777" w:rsidR="00B462EF" w:rsidRDefault="00B462EF">
      <w:pPr>
        <w:spacing w:before="9"/>
        <w:rPr>
          <w:rFonts w:ascii="Theinhardt Bold" w:eastAsia="Theinhardt Bold" w:hAnsi="Theinhardt Bold" w:cs="Theinhardt Bold"/>
          <w:b/>
          <w:bCs/>
          <w:sz w:val="15"/>
          <w:szCs w:val="15"/>
        </w:rPr>
      </w:pPr>
    </w:p>
    <w:p w14:paraId="0612686C" w14:textId="77777777" w:rsidR="00B462EF" w:rsidRDefault="00815255">
      <w:pPr>
        <w:tabs>
          <w:tab w:val="left" w:pos="5482"/>
        </w:tabs>
        <w:spacing w:line="200" w:lineRule="atLeast"/>
        <w:ind w:left="110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/>
          <w:noProof/>
          <w:sz w:val="20"/>
        </w:rPr>
        <w:drawing>
          <wp:inline distT="0" distB="0" distL="0" distR="0" wp14:anchorId="048B9824" wp14:editId="7A584E27">
            <wp:extent cx="3271475" cy="2301811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475" cy="230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  <w:tab/>
      </w:r>
      <w:r>
        <w:rPr>
          <w:rFonts w:ascii="Theinhardt Bold"/>
          <w:noProof/>
          <w:position w:val="2"/>
          <w:sz w:val="20"/>
        </w:rPr>
        <w:drawing>
          <wp:inline distT="0" distB="0" distL="0" distR="0" wp14:anchorId="28BB2D66" wp14:editId="2FC96604">
            <wp:extent cx="3249002" cy="228600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00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A744" w14:textId="77777777" w:rsidR="00B462EF" w:rsidRDefault="00815255">
      <w:pPr>
        <w:pStyle w:val="berschrift3"/>
        <w:tabs>
          <w:tab w:val="left" w:pos="5480"/>
        </w:tabs>
        <w:spacing w:line="185" w:lineRule="exact"/>
        <w:ind w:left="114"/>
        <w:rPr>
          <w:b w:val="0"/>
          <w:bCs w:val="0"/>
        </w:rPr>
      </w:pP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  <w:position w:val="1"/>
        </w:rPr>
        <w:t>3</w:t>
      </w:r>
    </w:p>
    <w:p w14:paraId="30E99FBD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DA1ECCE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80657D5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664344F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D37A1CE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A470CEA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2C745E0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1D06630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2ED01AE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9662A34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F6DFD5B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99D7EA0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A0F8F8C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202DC61" w14:textId="77777777" w:rsidR="00B462EF" w:rsidRDefault="00B462EF">
      <w:pPr>
        <w:spacing w:before="12"/>
        <w:rPr>
          <w:rFonts w:ascii="Theinhardt Bold" w:eastAsia="Theinhardt Bold" w:hAnsi="Theinhardt Bold" w:cs="Theinhardt Bold"/>
          <w:b/>
          <w:bCs/>
          <w:sz w:val="19"/>
          <w:szCs w:val="19"/>
        </w:rPr>
      </w:pPr>
    </w:p>
    <w:p w14:paraId="52CD4C01" w14:textId="77777777" w:rsidR="00B462EF" w:rsidRDefault="00B462EF">
      <w:pPr>
        <w:rPr>
          <w:rFonts w:ascii="Theinhardt Bold" w:eastAsia="Theinhardt Bold" w:hAnsi="Theinhardt Bold" w:cs="Theinhardt Bold"/>
          <w:sz w:val="19"/>
          <w:szCs w:val="19"/>
        </w:rPr>
        <w:sectPr w:rsidR="00B462EF">
          <w:pgSz w:w="11910" w:h="16840"/>
          <w:pgMar w:top="860" w:right="460" w:bottom="280" w:left="740" w:header="720" w:footer="720" w:gutter="0"/>
          <w:cols w:space="720"/>
        </w:sectPr>
      </w:pPr>
    </w:p>
    <w:p w14:paraId="28E9A93E" w14:textId="77777777" w:rsidR="00B462EF" w:rsidRDefault="00815255">
      <w:pPr>
        <w:numPr>
          <w:ilvl w:val="0"/>
          <w:numId w:val="1"/>
        </w:numPr>
        <w:tabs>
          <w:tab w:val="left" w:pos="338"/>
        </w:tabs>
        <w:spacing w:before="76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Das </w:t>
      </w:r>
      <w:r>
        <w:rPr>
          <w:rFonts w:ascii="Theinhardt Bold" w:hAnsi="Theinhardt Bold"/>
          <w:b/>
          <w:color w:val="231F20"/>
          <w:spacing w:val="-1"/>
          <w:sz w:val="14"/>
        </w:rPr>
        <w:t>Einfamilienhaus</w:t>
      </w:r>
      <w:r>
        <w:rPr>
          <w:rFonts w:ascii="Theinhardt Bold" w:hAnsi="Theinhardt Bold"/>
          <w:b/>
          <w:color w:val="231F20"/>
          <w:sz w:val="14"/>
        </w:rPr>
        <w:t xml:space="preserve"> Casa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Viez mit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fassaden-</w:t>
      </w:r>
      <w:r>
        <w:rPr>
          <w:rFonts w:ascii="Theinhardt Bold" w:hAnsi="Theinhardt Bold"/>
          <w:b/>
          <w:color w:val="231F20"/>
          <w:spacing w:val="52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und dachintegrierten PV-Anlage fügt </w:t>
      </w:r>
      <w:r>
        <w:rPr>
          <w:rFonts w:ascii="Theinhardt Bold" w:hAnsi="Theinhardt Bold"/>
          <w:b/>
          <w:color w:val="231F20"/>
          <w:spacing w:val="-1"/>
          <w:sz w:val="14"/>
        </w:rPr>
        <w:t>sich</w:t>
      </w:r>
      <w:r>
        <w:rPr>
          <w:rFonts w:ascii="Theinhardt Bold" w:hAnsi="Theinhardt Bold"/>
          <w:b/>
          <w:color w:val="231F20"/>
          <w:sz w:val="14"/>
        </w:rPr>
        <w:t xml:space="preserve"> gut in</w:t>
      </w:r>
      <w:r>
        <w:rPr>
          <w:rFonts w:ascii="Theinhardt Bold" w:hAnsi="Theinhardt Bold"/>
          <w:b/>
          <w:color w:val="231F20"/>
          <w:spacing w:val="29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 xml:space="preserve"> Umgebung ein.</w:t>
      </w:r>
    </w:p>
    <w:p w14:paraId="270E7210" w14:textId="77777777" w:rsidR="00B462EF" w:rsidRDefault="00815255">
      <w:pPr>
        <w:numPr>
          <w:ilvl w:val="0"/>
          <w:numId w:val="1"/>
        </w:numPr>
        <w:tabs>
          <w:tab w:val="left" w:pos="338"/>
        </w:tabs>
        <w:spacing w:before="87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Die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PV-Fassade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produziert rund 2’500 kWh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Jahr.</w:t>
      </w:r>
    </w:p>
    <w:p w14:paraId="703A8EAD" w14:textId="77777777" w:rsidR="00B462EF" w:rsidRDefault="00815255">
      <w:pPr>
        <w:numPr>
          <w:ilvl w:val="0"/>
          <w:numId w:val="1"/>
        </w:numPr>
        <w:tabs>
          <w:tab w:val="left" w:pos="338"/>
        </w:tabs>
        <w:spacing w:before="87" w:line="160" w:lineRule="exact"/>
        <w:ind w:right="448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Die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ganzflächig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integrierte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PV-Dachanlage</w:t>
      </w:r>
      <w:r>
        <w:rPr>
          <w:rFonts w:ascii="Theinhardt Bold" w:eastAsia="Theinhardt Bold" w:hAnsi="Theinhardt Bold" w:cs="Theinhardt Bold"/>
          <w:b/>
          <w:bCs/>
          <w:color w:val="231F20"/>
          <w:spacing w:val="3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erzeugt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rund 12’600 kWh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Jahr.</w:t>
      </w:r>
    </w:p>
    <w:p w14:paraId="11806BE6" w14:textId="77777777" w:rsidR="00B462EF" w:rsidRDefault="00B462EF">
      <w:pPr>
        <w:spacing w:line="160" w:lineRule="exact"/>
        <w:rPr>
          <w:rFonts w:ascii="Theinhardt Bold" w:eastAsia="Theinhardt Bold" w:hAnsi="Theinhardt Bold" w:cs="Theinhardt Bold"/>
          <w:sz w:val="14"/>
          <w:szCs w:val="14"/>
        </w:rPr>
        <w:sectPr w:rsidR="00B462EF">
          <w:type w:val="continuous"/>
          <w:pgSz w:w="11910" w:h="16840"/>
          <w:pgMar w:top="840" w:right="460" w:bottom="280" w:left="740" w:header="720" w:footer="720" w:gutter="0"/>
          <w:cols w:num="3" w:space="720" w:equalWidth="0">
            <w:col w:w="3444" w:space="170"/>
            <w:col w:w="3349" w:space="236"/>
            <w:col w:w="3511"/>
          </w:cols>
        </w:sectPr>
      </w:pPr>
    </w:p>
    <w:p w14:paraId="06B82383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136FA9B" w14:textId="77777777" w:rsidR="00B462EF" w:rsidRDefault="00B462EF">
      <w:pPr>
        <w:rPr>
          <w:rFonts w:ascii="Theinhardt Bold" w:eastAsia="Theinhardt Bold" w:hAnsi="Theinhardt Bold" w:cs="Theinhardt Bold"/>
          <w:b/>
          <w:bCs/>
          <w:sz w:val="29"/>
          <w:szCs w:val="29"/>
        </w:rPr>
      </w:pPr>
    </w:p>
    <w:p w14:paraId="1538F7FC" w14:textId="77777777" w:rsidR="00B462EF" w:rsidRDefault="00815255">
      <w:pPr>
        <w:pStyle w:val="Textkrper"/>
        <w:spacing w:before="70"/>
        <w:ind w:left="6666"/>
        <w:rPr>
          <w:rFonts w:ascii="Theinhardt Heavy" w:eastAsia="Theinhardt Heavy" w:hAnsi="Theinhardt Heavy" w:cs="Theinhardt Heavy"/>
        </w:rPr>
      </w:pPr>
      <w:r>
        <w:rPr>
          <w:color w:val="231F20"/>
          <w:spacing w:val="-1"/>
        </w:rPr>
        <w:t>Schweizer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Solarpreis</w:t>
      </w:r>
      <w:r>
        <w:rPr>
          <w:color w:val="231F20"/>
        </w:rPr>
        <w:t xml:space="preserve"> 2020 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Prix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</w:rPr>
        <w:t xml:space="preserve"> 2020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rFonts w:ascii="Theinhardt Heavy"/>
          <w:b/>
          <w:color w:val="231F20"/>
        </w:rPr>
        <w:t>73</w:t>
      </w:r>
    </w:p>
    <w:sectPr w:rsidR="00B462EF">
      <w:type w:val="continuous"/>
      <w:pgSz w:w="11910" w:h="16840"/>
      <w:pgMar w:top="840" w:right="4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inhardt Bold"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974539"/>
    <w:multiLevelType w:val="hybridMultilevel"/>
    <w:tmpl w:val="ACA02642"/>
    <w:lvl w:ilvl="0" w:tplc="F3C68CFA">
      <w:start w:val="1"/>
      <w:numFmt w:val="decimal"/>
      <w:lvlText w:val="%1"/>
      <w:lvlJc w:val="left"/>
      <w:pPr>
        <w:ind w:left="337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E304C74E">
      <w:start w:val="1"/>
      <w:numFmt w:val="bullet"/>
      <w:lvlText w:val="•"/>
      <w:lvlJc w:val="left"/>
      <w:pPr>
        <w:ind w:left="647" w:hanging="227"/>
      </w:pPr>
      <w:rPr>
        <w:rFonts w:hint="default"/>
      </w:rPr>
    </w:lvl>
    <w:lvl w:ilvl="2" w:tplc="6DEEB11E">
      <w:start w:val="1"/>
      <w:numFmt w:val="bullet"/>
      <w:lvlText w:val="•"/>
      <w:lvlJc w:val="left"/>
      <w:pPr>
        <w:ind w:left="958" w:hanging="227"/>
      </w:pPr>
      <w:rPr>
        <w:rFonts w:hint="default"/>
      </w:rPr>
    </w:lvl>
    <w:lvl w:ilvl="3" w:tplc="4D484554">
      <w:start w:val="1"/>
      <w:numFmt w:val="bullet"/>
      <w:lvlText w:val="•"/>
      <w:lvlJc w:val="left"/>
      <w:pPr>
        <w:ind w:left="1269" w:hanging="227"/>
      </w:pPr>
      <w:rPr>
        <w:rFonts w:hint="default"/>
      </w:rPr>
    </w:lvl>
    <w:lvl w:ilvl="4" w:tplc="2752C2EE">
      <w:start w:val="1"/>
      <w:numFmt w:val="bullet"/>
      <w:lvlText w:val="•"/>
      <w:lvlJc w:val="left"/>
      <w:pPr>
        <w:ind w:left="1579" w:hanging="227"/>
      </w:pPr>
      <w:rPr>
        <w:rFonts w:hint="default"/>
      </w:rPr>
    </w:lvl>
    <w:lvl w:ilvl="5" w:tplc="D01A0814">
      <w:start w:val="1"/>
      <w:numFmt w:val="bullet"/>
      <w:lvlText w:val="•"/>
      <w:lvlJc w:val="left"/>
      <w:pPr>
        <w:ind w:left="1890" w:hanging="227"/>
      </w:pPr>
      <w:rPr>
        <w:rFonts w:hint="default"/>
      </w:rPr>
    </w:lvl>
    <w:lvl w:ilvl="6" w:tplc="2B50F768">
      <w:start w:val="1"/>
      <w:numFmt w:val="bullet"/>
      <w:lvlText w:val="•"/>
      <w:lvlJc w:val="left"/>
      <w:pPr>
        <w:ind w:left="2201" w:hanging="227"/>
      </w:pPr>
      <w:rPr>
        <w:rFonts w:hint="default"/>
      </w:rPr>
    </w:lvl>
    <w:lvl w:ilvl="7" w:tplc="169A5640">
      <w:start w:val="1"/>
      <w:numFmt w:val="bullet"/>
      <w:lvlText w:val="•"/>
      <w:lvlJc w:val="left"/>
      <w:pPr>
        <w:ind w:left="2511" w:hanging="227"/>
      </w:pPr>
      <w:rPr>
        <w:rFonts w:hint="default"/>
      </w:rPr>
    </w:lvl>
    <w:lvl w:ilvl="8" w:tplc="3BF814FA">
      <w:start w:val="1"/>
      <w:numFmt w:val="bullet"/>
      <w:lvlText w:val="•"/>
      <w:lvlJc w:val="left"/>
      <w:pPr>
        <w:ind w:left="2822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62EF"/>
    <w:rsid w:val="00815255"/>
    <w:rsid w:val="00B4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;"/>
  <w14:docId w14:val="5BAEAE0D"/>
  <w15:docId w15:val="{67A5EBD0-33C4-4BAB-B770-AF460031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spacing w:before="15"/>
      <w:ind w:left="106"/>
      <w:outlineLvl w:val="0"/>
    </w:pPr>
    <w:rPr>
      <w:rFonts w:ascii="Theinhardt Regular" w:eastAsia="Theinhardt Regular" w:hAnsi="Theinhardt Regular"/>
      <w:sz w:val="18"/>
      <w:szCs w:val="18"/>
    </w:rPr>
  </w:style>
  <w:style w:type="paragraph" w:styleId="berschrift2">
    <w:name w:val="heading 2"/>
    <w:basedOn w:val="Standard"/>
    <w:uiPriority w:val="9"/>
    <w:unhideWhenUsed/>
    <w:qFormat/>
    <w:pPr>
      <w:spacing w:before="15"/>
      <w:ind w:left="106"/>
      <w:outlineLvl w:val="1"/>
    </w:pPr>
    <w:rPr>
      <w:rFonts w:ascii="Theinhardt Regular Italic" w:eastAsia="Theinhardt Regular Italic" w:hAnsi="Theinhardt Regular Italic"/>
      <w:i/>
      <w:sz w:val="18"/>
      <w:szCs w:val="18"/>
    </w:rPr>
  </w:style>
  <w:style w:type="paragraph" w:styleId="berschrift3">
    <w:name w:val="heading 3"/>
    <w:basedOn w:val="Standard"/>
    <w:uiPriority w:val="9"/>
    <w:unhideWhenUsed/>
    <w:qFormat/>
    <w:pPr>
      <w:ind w:left="106"/>
      <w:outlineLvl w:val="2"/>
    </w:pPr>
    <w:rPr>
      <w:rFonts w:ascii="Theinhardt Bold" w:eastAsia="Theinhardt Bold" w:hAnsi="Theinhardt Bold"/>
      <w:b/>
      <w:bCs/>
      <w:sz w:val="14"/>
      <w:szCs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6"/>
    </w:pPr>
    <w:rPr>
      <w:rFonts w:ascii="Theinhardt Regular" w:eastAsia="Theinhardt Regular" w:hAnsi="Theinhardt Regular"/>
      <w:sz w:val="14"/>
      <w:szCs w:val="1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gabathuler@casanatura.ch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e.walker@casanatura.ch" TargetMode="External"/><Relationship Id="rId12" Type="http://schemas.openxmlformats.org/officeDocument/2006/relationships/hyperlink" Target="mailto:abuchli@flimselectric.c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rbiland@bluewin.ch" TargetMode="External"/><Relationship Id="rId11" Type="http://schemas.openxmlformats.org/officeDocument/2006/relationships/hyperlink" Target="mailto:mathias_walser@bianchi-treppen.ch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mailto:h.zogg@rv-e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itus.walder@solpic.ch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772</Words>
  <Characters>4867</Characters>
  <Application>Microsoft Office Word</Application>
  <DocSecurity>0</DocSecurity>
  <Lines>40</Lines>
  <Paragraphs>11</Paragraphs>
  <ScaleCrop>false</ScaleCrop>
  <Company/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</cp:lastModifiedBy>
  <cp:revision>2</cp:revision>
  <dcterms:created xsi:type="dcterms:W3CDTF">2020-10-07T12:10:00Z</dcterms:created>
  <dcterms:modified xsi:type="dcterms:W3CDTF">2020-10-07T10:11:00Z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