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85" w:val="left" w:leader="none"/>
        </w:tabs>
        <w:spacing w:line="230" w:lineRule="exact" w:before="38"/>
        <w:ind w:left="14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50.527599pt;margin-top:14.14727pt;width:.1pt;height:.1pt;mso-position-horizontal-relative:page;mso-position-vertical-relative:paragraph;z-index:-6520" coordorigin="1011,283" coordsize="2,2">
            <v:shape style="position:absolute;left:1011;top:283;width:2;height:2" coordorigin="1011,283" coordsize="0,0" path="m1011,283l1011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2.700607pt;margin-top:14.14727pt;width:.1pt;height:.1pt;mso-position-horizontal-relative:page;mso-position-vertical-relative:paragraph;z-index:1120" coordorigin="3454,283" coordsize="2,2">
            <v:shape style="position:absolute;left:3454;top:283;width:2;height:2" coordorigin="3454,283" coordsize="0,0" path="m3454,283l3454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50.527599pt;margin-top:25.64727pt;width:.1pt;height:.1pt;mso-position-horizontal-relative:page;mso-position-vertical-relative:paragraph;z-index:-6472" coordorigin="1011,513" coordsize="2,2">
            <v:shape style="position:absolute;left:1011;top:513;width:2;height:2" coordorigin="1011,513" coordsize="0,0" path="m1011,513l1011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2.700607pt;margin-top:25.64727pt;width:.1pt;height:.1pt;mso-position-horizontal-relative:page;mso-position-vertical-relative:paragraph;z-index:1168" coordorigin="3454,513" coordsize="2,2">
            <v:shape style="position:absolute;left:3454;top:513;width:2;height:2" coordorigin="3454,513" coordsize="0,0" path="m3454,513l3454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50.315498pt;margin-top:53.477772pt;width:82.204400pt;height:60.2039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2018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38"/>
        <w:ind w:left="146" w:right="11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1988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erstellte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Seitz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Jegenstorf/BE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konsumierte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vor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Sa-</w:t>
      </w:r>
      <w:r>
        <w:rPr>
          <w:rFonts w:ascii="Theinhardt Bold" w:hAnsi="Theinhardt Bold" w:cs="Theinhardt Bold" w:eastAsia="Theinhardt Bold"/>
          <w:b/>
          <w:bCs/>
          <w:color w:val="231F20"/>
          <w:spacing w:val="10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nierung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49’100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guten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Dämmung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integrierten</w:t>
      </w:r>
      <w:r>
        <w:rPr>
          <w:rFonts w:ascii="Theinhardt Bold" w:hAnsi="Theinhardt Bold" w:cs="Theinhardt Bold" w:eastAsia="Theinhardt Bold"/>
          <w:b/>
          <w:bCs/>
          <w:color w:val="231F20"/>
          <w:spacing w:val="3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PV-Dachanlage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reduzierte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76%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11’800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5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25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starken,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nach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Nord-Süd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ausgerichteten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monokristallinen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Solarzellen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produzieren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1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25’000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ermöglichen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Eigenenergieversorung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211%.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Solarstrom-</w:t>
      </w:r>
      <w:r>
        <w:rPr>
          <w:rFonts w:ascii="Theinhardt Bold" w:hAnsi="Theinhardt Bold" w:cs="Theinhardt Bold" w:eastAsia="Theinhardt Bold"/>
          <w:b/>
          <w:bCs/>
          <w:color w:val="231F20"/>
          <w:spacing w:val="6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ca.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13’200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könnten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neun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Elektrofahrzeuge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je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12’000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km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-frei</w:t>
      </w:r>
      <w:r>
        <w:rPr>
          <w:rFonts w:ascii="Theinhardt Bold" w:hAnsi="Theinhardt Bold" w:cs="Theinhardt Bold" w:eastAsia="Theinhardt Bold"/>
          <w:b/>
          <w:bCs/>
          <w:color w:val="231F20"/>
          <w:spacing w:val="5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fahren.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00" w:bottom="280" w:left="860" w:right="620"/>
          <w:cols w:num="2" w:equalWidth="0">
            <w:col w:w="2586" w:space="107"/>
            <w:col w:w="8077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4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1"/>
          <w:sz w:val="40"/>
        </w:rPr>
        <w:t>211%-PEB-EFH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3"/>
          <w:sz w:val="40"/>
        </w:rPr>
        <w:t>Sanierung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5"/>
          <w:sz w:val="40"/>
        </w:rPr>
        <w:t>Seitz,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z w:val="40"/>
        </w:rPr>
        <w:t>3303 </w:t>
      </w:r>
      <w:r>
        <w:rPr>
          <w:rFonts w:ascii="Theinhardt Black"/>
          <w:b/>
          <w:color w:val="0067B1"/>
          <w:spacing w:val="6"/>
          <w:sz w:val="40"/>
        </w:rPr>
        <w:t>Jegenstorf/BE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00" w:bottom="280" w:left="860" w:right="62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  <w:spacing w:val="-1"/>
        </w:rPr>
        <w:t>Durch</w:t>
      </w:r>
      <w:r>
        <w:rPr>
          <w:color w:val="231F20"/>
          <w:spacing w:val="17"/>
        </w:rPr>
        <w:t> </w:t>
      </w:r>
      <w:r>
        <w:rPr>
          <w:color w:val="231F20"/>
        </w:rPr>
        <w:t>die</w:t>
      </w:r>
      <w:r>
        <w:rPr>
          <w:color w:val="231F20"/>
          <w:spacing w:val="18"/>
        </w:rPr>
        <w:t> </w:t>
      </w:r>
      <w:r>
        <w:rPr>
          <w:color w:val="231F20"/>
        </w:rPr>
        <w:t>schrittweise</w:t>
      </w:r>
      <w:r>
        <w:rPr>
          <w:color w:val="231F20"/>
          <w:spacing w:val="18"/>
        </w:rPr>
        <w:t> </w:t>
      </w:r>
      <w:r>
        <w:rPr>
          <w:color w:val="231F20"/>
        </w:rPr>
        <w:t>Sanierung</w:t>
      </w:r>
      <w:r>
        <w:rPr>
          <w:color w:val="231F20"/>
          <w:spacing w:val="17"/>
        </w:rPr>
        <w:t> </w:t>
      </w:r>
      <w:r>
        <w:rPr>
          <w:color w:val="231F20"/>
        </w:rPr>
        <w:t>des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EFH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Seitz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27"/>
        </w:rPr>
        <w:t> </w:t>
      </w:r>
      <w:r>
        <w:rPr>
          <w:color w:val="231F20"/>
        </w:rPr>
        <w:t>Jegenstorf/BE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reduzierte</w:t>
      </w:r>
      <w:r>
        <w:rPr>
          <w:color w:val="231F20"/>
          <w:spacing w:val="27"/>
        </w:rPr>
        <w:t> </w:t>
      </w:r>
      <w:r>
        <w:rPr>
          <w:color w:val="231F20"/>
        </w:rPr>
        <w:t>sich</w:t>
      </w:r>
      <w:r>
        <w:rPr>
          <w:color w:val="231F20"/>
          <w:spacing w:val="27"/>
        </w:rPr>
        <w:t> </w:t>
      </w:r>
      <w:r>
        <w:rPr>
          <w:color w:val="231F20"/>
        </w:rPr>
        <w:t>der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Gesamtenergiebedarf</w:t>
      </w:r>
      <w:r>
        <w:rPr>
          <w:color w:val="231F20"/>
          <w:spacing w:val="2"/>
        </w:rPr>
        <w:t> </w:t>
      </w:r>
      <w:r>
        <w:rPr>
          <w:color w:val="231F20"/>
        </w:rPr>
        <w:t>von</w:t>
      </w:r>
      <w:r>
        <w:rPr>
          <w:color w:val="231F20"/>
          <w:spacing w:val="2"/>
        </w:rPr>
        <w:t> </w:t>
      </w:r>
      <w:r>
        <w:rPr>
          <w:color w:val="231F20"/>
        </w:rPr>
        <w:t>etwa</w:t>
      </w:r>
      <w:r>
        <w:rPr>
          <w:color w:val="231F20"/>
          <w:spacing w:val="2"/>
        </w:rPr>
        <w:t> </w:t>
      </w:r>
      <w:r>
        <w:rPr>
          <w:color w:val="231F20"/>
        </w:rPr>
        <w:t>49’100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-11"/>
        </w:rPr>
        <w:t> </w:t>
      </w:r>
      <w:r>
        <w:rPr>
          <w:color w:val="231F20"/>
        </w:rPr>
        <w:t>auf</w:t>
      </w:r>
      <w:r>
        <w:rPr>
          <w:color w:val="231F20"/>
          <w:spacing w:val="-11"/>
        </w:rPr>
        <w:t> </w:t>
      </w:r>
      <w:r>
        <w:rPr>
          <w:color w:val="231F20"/>
        </w:rPr>
        <w:t>rund</w:t>
      </w:r>
      <w:r>
        <w:rPr>
          <w:color w:val="231F20"/>
          <w:spacing w:val="-11"/>
        </w:rPr>
        <w:t> </w:t>
      </w:r>
      <w:r>
        <w:rPr>
          <w:color w:val="231F20"/>
        </w:rPr>
        <w:t>11’800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-22"/>
        </w:rPr>
        <w:t> </w:t>
      </w:r>
      <w:r>
        <w:rPr>
          <w:color w:val="231F20"/>
        </w:rPr>
        <w:t>2008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29"/>
        </w:rPr>
        <w:t> </w:t>
      </w:r>
      <w:r>
        <w:rPr>
          <w:color w:val="231F20"/>
        </w:rPr>
        <w:t>die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Ölheizung</w:t>
      </w:r>
      <w:r>
        <w:rPr>
          <w:color w:val="231F20"/>
          <w:spacing w:val="34"/>
        </w:rPr>
        <w:t> </w:t>
      </w:r>
      <w:r>
        <w:rPr>
          <w:color w:val="231F20"/>
        </w:rPr>
        <w:t>mit</w:t>
      </w:r>
      <w:r>
        <w:rPr>
          <w:color w:val="231F20"/>
          <w:spacing w:val="33"/>
        </w:rPr>
        <w:t> </w:t>
      </w:r>
      <w:r>
        <w:rPr>
          <w:color w:val="231F20"/>
        </w:rPr>
        <w:t>einer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Wärmepumpe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er-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setzt,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wodurch</w:t>
      </w:r>
      <w:r>
        <w:rPr>
          <w:color w:val="231F20"/>
          <w:spacing w:val="14"/>
        </w:rPr>
        <w:t> </w:t>
      </w:r>
      <w:r>
        <w:rPr>
          <w:color w:val="231F20"/>
        </w:rPr>
        <w:t>die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Familie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Seitz</w:t>
      </w:r>
      <w:r>
        <w:rPr>
          <w:color w:val="231F20"/>
          <w:spacing w:val="14"/>
        </w:rPr>
        <w:t> </w:t>
      </w:r>
      <w:r>
        <w:rPr>
          <w:color w:val="231F20"/>
        </w:rPr>
        <w:t>jedes</w:t>
      </w:r>
      <w:r>
        <w:rPr>
          <w:color w:val="231F20"/>
          <w:spacing w:val="14"/>
        </w:rPr>
        <w:t> </w:t>
      </w:r>
      <w:r>
        <w:rPr>
          <w:color w:val="231F20"/>
        </w:rPr>
        <w:t>Jahr</w:t>
      </w:r>
      <w:r>
        <w:rPr>
          <w:color w:val="231F20"/>
          <w:spacing w:val="22"/>
        </w:rPr>
        <w:t> </w:t>
      </w:r>
      <w:r>
        <w:rPr>
          <w:color w:val="231F20"/>
        </w:rPr>
        <w:t>29’700</w:t>
      </w:r>
      <w:r>
        <w:rPr>
          <w:color w:val="231F20"/>
          <w:spacing w:val="-2"/>
        </w:rPr>
        <w:t> </w:t>
      </w:r>
      <w:r>
        <w:rPr>
          <w:color w:val="231F20"/>
        </w:rPr>
        <w:t>kWh</w:t>
      </w:r>
      <w:r>
        <w:rPr>
          <w:color w:val="231F20"/>
          <w:spacing w:val="-2"/>
        </w:rPr>
        <w:t> </w:t>
      </w:r>
      <w:r>
        <w:rPr>
          <w:color w:val="231F20"/>
        </w:rPr>
        <w:t>und</w:t>
      </w:r>
      <w:r>
        <w:rPr>
          <w:color w:val="231F20"/>
          <w:spacing w:val="-2"/>
        </w:rPr>
        <w:t> </w:t>
      </w:r>
      <w:r>
        <w:rPr>
          <w:color w:val="231F20"/>
        </w:rPr>
        <w:t>die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Kosten</w:t>
      </w:r>
      <w:r>
        <w:rPr>
          <w:color w:val="231F20"/>
          <w:spacing w:val="-2"/>
        </w:rPr>
        <w:t> </w:t>
      </w:r>
      <w:r>
        <w:rPr>
          <w:color w:val="231F20"/>
        </w:rPr>
        <w:t>für</w:t>
      </w:r>
      <w:r>
        <w:rPr>
          <w:color w:val="231F20"/>
          <w:spacing w:val="-2"/>
        </w:rPr>
        <w:t> </w:t>
      </w:r>
      <w:r>
        <w:rPr>
          <w:color w:val="231F20"/>
        </w:rPr>
        <w:t>2’500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Liter</w:t>
      </w:r>
      <w:r>
        <w:rPr>
          <w:color w:val="231F20"/>
          <w:spacing w:val="27"/>
        </w:rPr>
        <w:t> </w:t>
      </w:r>
      <w:r>
        <w:rPr>
          <w:color w:val="231F20"/>
        </w:rPr>
        <w:t>Heizöl</w:t>
      </w:r>
      <w:r>
        <w:rPr>
          <w:color w:val="231F20"/>
          <w:spacing w:val="-7"/>
        </w:rPr>
        <w:t> </w:t>
      </w:r>
      <w:r>
        <w:rPr>
          <w:color w:val="231F20"/>
        </w:rPr>
        <w:t>einspart.</w:t>
      </w:r>
      <w:r>
        <w:rPr>
          <w:color w:val="231F20"/>
          <w:spacing w:val="-18"/>
        </w:rPr>
        <w:t> </w:t>
      </w:r>
      <w:r>
        <w:rPr>
          <w:color w:val="231F20"/>
        </w:rPr>
        <w:t>Zusätzlich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werden</w:t>
      </w:r>
      <w:r>
        <w:rPr>
          <w:color w:val="231F20"/>
          <w:spacing w:val="-7"/>
        </w:rPr>
        <w:t> </w:t>
      </w:r>
      <w:r>
        <w:rPr>
          <w:color w:val="231F20"/>
        </w:rPr>
        <w:t>7’500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kg</w:t>
      </w:r>
      <w:r>
        <w:rPr>
          <w:color w:val="231F20"/>
          <w:spacing w:val="22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  <w:szCs w:val="10"/>
        </w:rPr>
        <w:t>2</w:t>
      </w:r>
      <w:r>
        <w:rPr>
          <w:color w:val="231F20"/>
        </w:rPr>
        <w:t>-Emissionen 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pro</w:t>
      </w:r>
      <w:r>
        <w:rPr>
          <w:color w:val="231F20"/>
        </w:rPr>
        <w:t> </w:t>
      </w:r>
      <w:r>
        <w:rPr>
          <w:color w:val="231F20"/>
          <w:spacing w:val="24"/>
        </w:rPr>
        <w:t> </w:t>
      </w:r>
      <w:r>
        <w:rPr>
          <w:color w:val="231F20"/>
        </w:rPr>
        <w:t>Jahr </w:t>
      </w:r>
      <w:r>
        <w:rPr>
          <w:color w:val="231F20"/>
          <w:spacing w:val="23"/>
        </w:rPr>
        <w:t> </w:t>
      </w:r>
      <w:r>
        <w:rPr>
          <w:color w:val="231F20"/>
        </w:rPr>
        <w:t>vermieden. </w:t>
      </w:r>
      <w:r>
        <w:rPr>
          <w:color w:val="231F20"/>
          <w:spacing w:val="13"/>
        </w:rPr>
        <w:t> </w:t>
      </w:r>
      <w:r>
        <w:rPr>
          <w:color w:val="231F20"/>
        </w:rPr>
        <w:t>Im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  <w:spacing w:val="-1"/>
        </w:rPr>
        <w:t>starke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PV-Dachanlage</w:t>
      </w:r>
      <w:r>
        <w:rPr>
          <w:color w:val="231F20"/>
          <w:spacing w:val="19"/>
        </w:rPr>
        <w:t> </w:t>
      </w:r>
      <w:r>
        <w:rPr>
          <w:color w:val="231F20"/>
        </w:rPr>
        <w:t>ganzflächig</w:t>
      </w:r>
      <w:r>
        <w:rPr>
          <w:color w:val="231F20"/>
          <w:spacing w:val="19"/>
        </w:rPr>
        <w:t> </w:t>
      </w:r>
      <w:r>
        <w:rPr>
          <w:color w:val="231F20"/>
        </w:rPr>
        <w:t>instal-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liert.</w:t>
      </w:r>
      <w:r>
        <w:rPr>
          <w:color w:val="231F20"/>
          <w:spacing w:val="23"/>
        </w:rPr>
        <w:t> </w:t>
      </w:r>
      <w:r>
        <w:rPr>
          <w:color w:val="231F20"/>
        </w:rPr>
        <w:t>Auf</w:t>
      </w:r>
      <w:r>
        <w:rPr>
          <w:color w:val="231F20"/>
          <w:spacing w:val="34"/>
        </w:rPr>
        <w:t> </w:t>
      </w:r>
      <w:r>
        <w:rPr>
          <w:color w:val="231F20"/>
        </w:rPr>
        <w:t>der</w:t>
      </w:r>
      <w:r>
        <w:rPr>
          <w:color w:val="231F20"/>
          <w:spacing w:val="34"/>
        </w:rPr>
        <w:t> </w:t>
      </w:r>
      <w:r>
        <w:rPr>
          <w:color w:val="231F20"/>
        </w:rPr>
        <w:t>188</w:t>
      </w:r>
      <w:r>
        <w:rPr>
          <w:color w:val="231F20"/>
          <w:spacing w:val="34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21"/>
          <w:position w:val="6"/>
          <w:sz w:val="10"/>
          <w:szCs w:val="10"/>
        </w:rPr>
        <w:t> </w:t>
      </w:r>
      <w:r>
        <w:rPr>
          <w:color w:val="231F20"/>
        </w:rPr>
        <w:t>Dachfläche</w:t>
      </w:r>
      <w:r>
        <w:rPr>
          <w:color w:val="231F20"/>
          <w:spacing w:val="34"/>
        </w:rPr>
        <w:t> </w:t>
      </w:r>
      <w:r>
        <w:rPr>
          <w:color w:val="231F20"/>
        </w:rPr>
        <w:t>sind</w:t>
      </w:r>
      <w:r>
        <w:rPr>
          <w:color w:val="231F20"/>
          <w:spacing w:val="34"/>
        </w:rPr>
        <w:t> </w:t>
      </w:r>
      <w:r>
        <w:rPr>
          <w:color w:val="231F20"/>
        </w:rPr>
        <w:t>die</w:t>
      </w:r>
      <w:r>
        <w:rPr>
          <w:color w:val="231F20"/>
          <w:spacing w:val="25"/>
        </w:rPr>
        <w:t> </w:t>
      </w:r>
      <w:r>
        <w:rPr>
          <w:color w:val="231F20"/>
        </w:rPr>
        <w:t>monokristallinen</w:t>
      </w:r>
      <w:r>
        <w:rPr>
          <w:color w:val="231F20"/>
          <w:spacing w:val="6"/>
        </w:rPr>
        <w:t> </w:t>
      </w:r>
      <w:r>
        <w:rPr>
          <w:color w:val="231F20"/>
        </w:rPr>
        <w:t>Solarzellen</w:t>
      </w:r>
      <w:r>
        <w:rPr>
          <w:color w:val="231F20"/>
          <w:spacing w:val="6"/>
        </w:rPr>
        <w:t> </w:t>
      </w:r>
      <w:r>
        <w:rPr>
          <w:color w:val="231F20"/>
        </w:rPr>
        <w:t>optimal</w:t>
      </w:r>
      <w:r>
        <w:rPr>
          <w:color w:val="231F20"/>
          <w:spacing w:val="6"/>
        </w:rPr>
        <w:t> </w:t>
      </w:r>
      <w:r>
        <w:rPr>
          <w:color w:val="231F20"/>
        </w:rPr>
        <w:t>first-</w:t>
      </w:r>
      <w:r>
        <w:rPr>
          <w:color w:val="231F20"/>
          <w:spacing w:val="24"/>
        </w:rPr>
        <w:t> </w:t>
      </w:r>
      <w:r>
        <w:rPr>
          <w:color w:val="231F20"/>
        </w:rPr>
        <w:t>und</w:t>
      </w:r>
      <w:r>
        <w:rPr>
          <w:color w:val="231F20"/>
          <w:spacing w:val="-2"/>
        </w:rPr>
        <w:t> </w:t>
      </w:r>
      <w:r>
        <w:rPr>
          <w:color w:val="231F20"/>
        </w:rPr>
        <w:t>seitenbündig</w:t>
      </w:r>
      <w:r>
        <w:rPr>
          <w:color w:val="231F20"/>
          <w:spacing w:val="-2"/>
        </w:rPr>
        <w:t> </w:t>
      </w:r>
      <w:r>
        <w:rPr>
          <w:color w:val="231F20"/>
        </w:rPr>
        <w:t>integriert.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nach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Nord-</w:t>
      </w:r>
      <w:r>
        <w:rPr>
          <w:color w:val="231F20"/>
          <w:spacing w:val="24"/>
        </w:rPr>
        <w:t> </w:t>
      </w:r>
      <w:r>
        <w:rPr>
          <w:color w:val="231F20"/>
        </w:rPr>
        <w:t>Süd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ausgerichtete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15"/>
        </w:rPr>
        <w:t> </w:t>
      </w:r>
      <w:r>
        <w:rPr>
          <w:color w:val="231F20"/>
        </w:rPr>
        <w:t>erzeugt</w:t>
      </w:r>
      <w:r>
        <w:rPr>
          <w:color w:val="231F20"/>
          <w:spacing w:val="35"/>
        </w:rPr>
        <w:t> </w:t>
      </w:r>
      <w:r>
        <w:rPr>
          <w:color w:val="231F20"/>
        </w:rPr>
        <w:t>25’000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1"/>
        </w:rPr>
        <w:t> </w:t>
      </w:r>
      <w:r>
        <w:rPr>
          <w:color w:val="231F20"/>
        </w:rPr>
        <w:t>und</w:t>
      </w:r>
      <w:r>
        <w:rPr>
          <w:color w:val="231F20"/>
          <w:spacing w:val="1"/>
        </w:rPr>
        <w:t> </w:t>
      </w:r>
      <w:r>
        <w:rPr>
          <w:color w:val="231F20"/>
        </w:rPr>
        <w:t>deckt</w:t>
      </w:r>
      <w:r>
        <w:rPr>
          <w:color w:val="231F20"/>
          <w:spacing w:val="1"/>
        </w:rPr>
        <w:t> </w:t>
      </w:r>
      <w:r>
        <w:rPr>
          <w:color w:val="231F20"/>
        </w:rPr>
        <w:t>den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Gesamtener-</w:t>
      </w:r>
      <w:r>
        <w:rPr>
          <w:color w:val="231F20"/>
          <w:spacing w:val="24"/>
        </w:rPr>
        <w:t> </w:t>
      </w:r>
      <w:r>
        <w:rPr>
          <w:color w:val="231F20"/>
        </w:rPr>
        <w:t>giebedarf zu 211%.</w:t>
      </w:r>
      <w:r>
        <w:rPr/>
      </w:r>
    </w:p>
    <w:p>
      <w:pPr>
        <w:pStyle w:val="BodyText"/>
        <w:spacing w:line="230" w:lineRule="exact"/>
        <w:ind w:right="0" w:firstLine="226"/>
        <w:jc w:val="left"/>
      </w:pPr>
      <w:r>
        <w:rPr>
          <w:color w:val="231F20"/>
        </w:rPr>
        <w:t>Ein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Grossteil</w:t>
      </w:r>
      <w:r>
        <w:rPr>
          <w:color w:val="231F20"/>
          <w:spacing w:val="28"/>
        </w:rPr>
        <w:t> </w:t>
      </w:r>
      <w:r>
        <w:rPr>
          <w:color w:val="231F20"/>
        </w:rPr>
        <w:t>des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Solarstromüberschus-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ses</w:t>
      </w:r>
      <w:r>
        <w:rPr>
          <w:color w:val="231F20"/>
          <w:spacing w:val="6"/>
        </w:rPr>
        <w:t> </w:t>
      </w:r>
      <w:r>
        <w:rPr>
          <w:color w:val="231F20"/>
        </w:rPr>
        <w:t>von</w:t>
      </w:r>
      <w:r>
        <w:rPr>
          <w:color w:val="231F20"/>
          <w:spacing w:val="6"/>
        </w:rPr>
        <w:t> </w:t>
      </w:r>
      <w:r>
        <w:rPr>
          <w:color w:val="231F20"/>
        </w:rPr>
        <w:t>rund</w:t>
      </w:r>
      <w:r>
        <w:rPr>
          <w:color w:val="231F20"/>
          <w:spacing w:val="6"/>
        </w:rPr>
        <w:t> </w:t>
      </w:r>
      <w:r>
        <w:rPr>
          <w:color w:val="231F20"/>
        </w:rPr>
        <w:t>13’200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das</w:t>
      </w:r>
      <w:r>
        <w:rPr>
          <w:color w:val="231F20"/>
          <w:spacing w:val="6"/>
        </w:rPr>
        <w:t> </w:t>
      </w:r>
      <w:r>
        <w:rPr>
          <w:color w:val="231F20"/>
        </w:rPr>
        <w:t>lo-</w:t>
      </w:r>
      <w:r>
        <w:rPr/>
      </w:r>
    </w:p>
    <w:p>
      <w:pPr>
        <w:spacing w:before="87"/>
        <w:ind w:left="16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6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6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292" w:val="left" w:leader="none"/>
        </w:tabs>
        <w:spacing w:line="160" w:lineRule="exact" w:before="0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Wand:</w:t>
        <w:tab/>
        <w:t>30 cm  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U-Wert:  </w:t>
      </w:r>
      <w:r>
        <w:rPr>
          <w:rFonts w:ascii="Theinhardt Regular" w:hAnsi="Theinhardt Regular" w:cs="Theinhardt Regular" w:eastAsia="Theinhardt Regular"/>
          <w:color w:val="231F20"/>
          <w:spacing w:val="3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≈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0.13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W/m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192" w:val="left" w:leader="none"/>
          <w:tab w:pos="1293" w:val="left" w:leader="none"/>
          <w:tab w:pos="2654" w:val="left" w:leader="none"/>
        </w:tabs>
        <w:spacing w:line="207" w:lineRule="auto" w:before="5"/>
        <w:ind w:left="160" w:right="29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Dach:</w:t>
        <w:tab/>
        <w:tab/>
        <w:t>33 cm  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U-Wert:   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≈ </w:t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0.12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W/m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K</w:t>
      </w:r>
      <w:r>
        <w:rPr>
          <w:rFonts w:ascii="Theinhardt Regular" w:hAnsi="Theinhardt Regular" w:cs="Theinhardt Regular" w:eastAsia="Theinhardt Regular"/>
          <w:color w:val="231F20"/>
          <w:spacing w:val="2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Fenster:</w:t>
        <w:tab/>
        <w:t>dreifach  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U-Wert: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0.7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W/m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before="38"/>
        <w:ind w:left="16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vor der Sanierung [100% | </w:t>
      </w:r>
      <w:r>
        <w:rPr>
          <w:rFonts w:ascii="Theinhardt Bold"/>
          <w:b/>
          <w:color w:val="231F20"/>
          <w:spacing w:val="-3"/>
          <w:sz w:val="14"/>
        </w:rPr>
        <w:t>415%]</w:t>
      </w:r>
      <w:r>
        <w:rPr>
          <w:rFonts w:asci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9"/>
        <w:gridCol w:w="922"/>
        <w:gridCol w:w="463"/>
        <w:gridCol w:w="636"/>
      </w:tblGrid>
      <w:tr>
        <w:trPr>
          <w:trHeight w:val="128" w:hRule="exact"/>
        </w:trPr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z w:val="14"/>
              </w:rPr>
              <w:t>EBF: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196.4</w:t>
            </w:r>
            <w:r>
              <w:rPr>
                <w:rFonts w:ascii="Theinhardt Regular"/>
                <w:color w:val="231F20"/>
                <w:sz w:val="14"/>
              </w:rPr>
              <w:t> 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26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2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18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Heizung: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7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220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8</w:t>
            </w:r>
            <w:r>
              <w:rPr>
                <w:rFonts w:ascii="Theinhardt Regular"/>
                <w:color w:val="231F20"/>
                <w:sz w:val="14"/>
              </w:rPr>
              <w:t>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2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43’208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right="94"/>
              <w:jc w:val="righ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w w:val="95"/>
                <w:sz w:val="14"/>
              </w:rPr>
              <w:t>30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12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5’892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83" w:hRule="exact"/>
        </w:trPr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Gesamt-EB: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7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250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49’100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before="14"/>
        <w:ind w:left="16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nach der Sanierung </w:t>
      </w:r>
      <w:r>
        <w:rPr>
          <w:rFonts w:ascii="Theinhardt Bold"/>
          <w:b/>
          <w:color w:val="231F20"/>
          <w:spacing w:val="-1"/>
          <w:sz w:val="14"/>
        </w:rPr>
        <w:t>[24%</w:t>
      </w:r>
      <w:r>
        <w:rPr>
          <w:rFonts w:ascii="Theinhardt Bold"/>
          <w:b/>
          <w:color w:val="231F20"/>
          <w:sz w:val="14"/>
        </w:rPr>
        <w:t> | </w:t>
      </w:r>
      <w:r>
        <w:rPr>
          <w:rFonts w:ascii="Theinhardt Bold"/>
          <w:b/>
          <w:color w:val="231F20"/>
          <w:spacing w:val="-1"/>
          <w:sz w:val="14"/>
        </w:rPr>
        <w:t>100%]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860" w:right="620"/>
          <w:cols w:num="3" w:equalWidth="0">
            <w:col w:w="3506" w:space="65"/>
            <w:col w:w="3506" w:space="66"/>
            <w:col w:w="3627"/>
          </w:cols>
        </w:sectPr>
      </w:pPr>
    </w:p>
    <w:p>
      <w:pPr>
        <w:spacing w:line="137" w:lineRule="exact" w:before="0"/>
        <w:ind w:left="0" w:right="0" w:firstLine="0"/>
        <w:jc w:val="righ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273602pt;margin-top:5.067431pt;width:518.7pt;height:18.350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90"/>
                    <w:gridCol w:w="3995"/>
                    <w:gridCol w:w="1350"/>
                    <w:gridCol w:w="850"/>
                    <w:gridCol w:w="469"/>
                    <w:gridCol w:w="620"/>
                  </w:tblGrid>
                  <w:tr>
                    <w:trPr>
                      <w:trHeight w:val="179" w:hRule="exact"/>
                    </w:trPr>
                    <w:tc>
                      <w:tcPr>
                        <w:tcW w:w="708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626" w:val="left" w:leader="none"/>
                          </w:tabs>
                          <w:spacing w:line="146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Frühjahr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2017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entstand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2"/>
                            <w:sz w:val="18"/>
                          </w:rPr>
                          <w:t>durch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diverse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Effi-</w:t>
                          <w:tab/>
                          <w:t>kale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Stromnetz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eingespeist.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Mit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dem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111%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10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pacing w:val="2"/>
                            <w:sz w:val="14"/>
                          </w:rPr>
                          <w:t>Elektrizität:</w:t>
                        </w:r>
                        <w:r>
                          <w:rPr>
                            <w:rFonts w:ascii="Theinhardt Regular" w:hAns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10"/>
                          <w:ind w:left="45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60.3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10"/>
                          <w:ind w:left="10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100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10"/>
                          <w:ind w:left="13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3"/>
                            <w:sz w:val="14"/>
                            <w:szCs w:val="14"/>
                          </w:rPr>
                          <w:t>11’838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3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zienzmassnahmen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 ein 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8"/>
                          </w:rPr>
                          <w:t>PEB-EFH.</w:t>
                        </w:r>
                        <w:r>
                          <w:rPr>
                            <w:rFonts w:asci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3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53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PEB-Solarstromüberschuss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könnten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neun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13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2"/>
                            <w:sz w:val="14"/>
                          </w:rPr>
                          <w:t>Gesamt-EB: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44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60.3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100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1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-2"/>
                            <w:sz w:val="14"/>
                            <w:szCs w:val="14"/>
                          </w:rPr>
                          <w:t>11’838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color w:val="231F20"/>
          <w:sz w:val="14"/>
        </w:rPr>
        <w:t>EBF: </w:t>
      </w:r>
      <w:r>
        <w:rPr>
          <w:rFonts w:ascii="Theinhardt Regular"/>
          <w:color w:val="231F20"/>
          <w:spacing w:val="-2"/>
          <w:sz w:val="14"/>
        </w:rPr>
        <w:t>196.4</w:t>
      </w:r>
      <w:r>
        <w:rPr>
          <w:rFonts w:ascii="Theinhardt Regular"/>
          <w:color w:val="231F20"/>
          <w:sz w:val="14"/>
        </w:rPr>
        <w:t> 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1385" w:val="left" w:leader="none"/>
          <w:tab w:pos="1796" w:val="left" w:leader="none"/>
        </w:tabs>
        <w:spacing w:line="137" w:lineRule="exact" w:before="0"/>
        <w:ind w:left="494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pacing w:val="-1"/>
          <w:sz w:val="14"/>
        </w:rPr>
        <w:t>kWh/m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a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3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860" w:right="620"/>
          <w:cols w:num="2" w:equalWidth="0">
            <w:col w:w="8191" w:space="40"/>
            <w:col w:w="2539"/>
          </w:cols>
        </w:sectPr>
      </w:pP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after="0" w:line="240" w:lineRule="auto"/>
        <w:rPr>
          <w:rFonts w:ascii="Theinhardt Regular" w:hAnsi="Theinhardt Regular" w:cs="Theinhardt Regular" w:eastAsia="Theinhardt Regular"/>
          <w:sz w:val="20"/>
          <w:szCs w:val="20"/>
        </w:rPr>
        <w:sectPr>
          <w:type w:val="continuous"/>
          <w:pgSz w:w="12250" w:h="17180"/>
          <w:pgMar w:top="1000" w:bottom="280" w:left="860" w:right="620"/>
        </w:sectPr>
      </w:pPr>
    </w:p>
    <w:p>
      <w:pPr>
        <w:pStyle w:val="BodyText"/>
        <w:spacing w:line="210" w:lineRule="exact" w:before="61"/>
        <w:ind w:left="387" w:right="0"/>
        <w:jc w:val="left"/>
      </w:pPr>
      <w:r>
        <w:rPr>
          <w:color w:val="231F20"/>
        </w:rPr>
        <w:t>Neben</w:t>
      </w:r>
      <w:r>
        <w:rPr>
          <w:color w:val="231F20"/>
          <w:spacing w:val="12"/>
        </w:rPr>
        <w:t> </w:t>
      </w:r>
      <w:r>
        <w:rPr>
          <w:color w:val="231F20"/>
        </w:rPr>
        <w:t>der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Wärmepumpe,</w:t>
      </w:r>
      <w:r>
        <w:rPr>
          <w:color w:val="231F20"/>
          <w:spacing w:val="1"/>
        </w:rPr>
        <w:t> </w:t>
      </w:r>
      <w:r>
        <w:rPr>
          <w:color w:val="231F20"/>
        </w:rPr>
        <w:t>die</w:t>
      </w:r>
      <w:r>
        <w:rPr>
          <w:color w:val="231F20"/>
          <w:spacing w:val="12"/>
        </w:rPr>
        <w:t> </w:t>
      </w:r>
      <w:r>
        <w:rPr>
          <w:color w:val="231F20"/>
        </w:rPr>
        <w:t>möglichst</w:t>
      </w:r>
      <w:r>
        <w:rPr/>
      </w:r>
    </w:p>
    <w:p>
      <w:pPr>
        <w:pStyle w:val="BodyText"/>
        <w:spacing w:line="210" w:lineRule="exact" w:before="61"/>
        <w:ind w:left="186" w:right="0"/>
        <w:jc w:val="left"/>
      </w:pPr>
      <w:r>
        <w:rPr/>
        <w:br w:type="column"/>
      </w:r>
      <w:r>
        <w:rPr>
          <w:color w:val="231F20"/>
          <w:spacing w:val="-1"/>
        </w:rPr>
        <w:t>Elektrofahrzeuge</w:t>
      </w:r>
      <w:r>
        <w:rPr>
          <w:color w:val="231F20"/>
          <w:spacing w:val="-15"/>
        </w:rPr>
        <w:t> </w:t>
      </w:r>
      <w:r>
        <w:rPr>
          <w:color w:val="231F20"/>
        </w:rPr>
        <w:t>jährlich</w:t>
      </w:r>
      <w:r>
        <w:rPr>
          <w:color w:val="231F20"/>
          <w:spacing w:val="-15"/>
        </w:rPr>
        <w:t> </w:t>
      </w:r>
      <w:r>
        <w:rPr>
          <w:color w:val="231F20"/>
        </w:rPr>
        <w:t>je</w:t>
      </w:r>
      <w:r>
        <w:rPr>
          <w:color w:val="231F20"/>
          <w:spacing w:val="-14"/>
        </w:rPr>
        <w:t> </w:t>
      </w:r>
      <w:r>
        <w:rPr>
          <w:color w:val="231F20"/>
        </w:rPr>
        <w:t>12’000</w:t>
      </w:r>
      <w:r>
        <w:rPr>
          <w:color w:val="231F20"/>
          <w:spacing w:val="-15"/>
        </w:rPr>
        <w:t> </w:t>
      </w:r>
      <w:r>
        <w:rPr>
          <w:color w:val="231F20"/>
        </w:rPr>
        <w:t>km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</w:t>
      </w:r>
      <w:r>
        <w:rPr/>
      </w:r>
    </w:p>
    <w:p>
      <w:pPr>
        <w:spacing w:line="178" w:lineRule="exact" w:before="80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color w:val="231F20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2048" w:val="left" w:leader="none"/>
        </w:tabs>
        <w:spacing w:line="12" w:lineRule="exact" w:before="0"/>
        <w:ind w:left="1018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>
          <w:rFonts w:ascii="Theinhardt Regular"/>
          <w:color w:val="231F20"/>
          <w:sz w:val="8"/>
        </w:rPr>
        <w:t>2</w:t>
        <w:tab/>
        <w:t>2</w:t>
      </w:r>
      <w:r>
        <w:rPr>
          <w:rFonts w:ascii="Theinhardt Regular"/>
          <w:sz w:val="8"/>
        </w:rPr>
      </w:r>
    </w:p>
    <w:p>
      <w:pPr>
        <w:spacing w:after="0" w:line="12" w:lineRule="exact"/>
        <w:jc w:val="left"/>
        <w:rPr>
          <w:rFonts w:ascii="Theinhardt Regular" w:hAnsi="Theinhardt Regular" w:cs="Theinhardt Regular" w:eastAsia="Theinhardt Regular"/>
          <w:sz w:val="8"/>
          <w:szCs w:val="8"/>
        </w:rPr>
        <w:sectPr>
          <w:type w:val="continuous"/>
          <w:pgSz w:w="12250" w:h="17180"/>
          <w:pgMar w:top="1000" w:bottom="280" w:left="860" w:right="620"/>
          <w:cols w:num="3" w:equalWidth="0">
            <w:col w:w="3506" w:space="40"/>
            <w:col w:w="3532" w:space="40"/>
            <w:col w:w="3652"/>
          </w:cols>
        </w:sectPr>
      </w:pPr>
    </w:p>
    <w:p>
      <w:pPr>
        <w:pStyle w:val="BodyText"/>
        <w:spacing w:line="140" w:lineRule="exact" w:before="20"/>
        <w:ind w:right="0"/>
        <w:jc w:val="left"/>
      </w:pPr>
      <w:r>
        <w:rPr>
          <w:color w:val="231F20"/>
        </w:rPr>
        <w:t>tagsüber</w:t>
      </w:r>
      <w:r>
        <w:rPr>
          <w:color w:val="231F20"/>
          <w:spacing w:val="44"/>
        </w:rPr>
        <w:t> </w:t>
      </w:r>
      <w:r>
        <w:rPr>
          <w:color w:val="231F20"/>
        </w:rPr>
        <w:t>mit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selbstproduzierten</w:t>
      </w:r>
      <w:r>
        <w:rPr>
          <w:color w:val="231F20"/>
          <w:spacing w:val="44"/>
        </w:rPr>
        <w:t> </w:t>
      </w:r>
      <w:r>
        <w:rPr>
          <w:color w:val="231F20"/>
          <w:spacing w:val="-3"/>
        </w:rPr>
        <w:t>PV-Strom</w:t>
      </w:r>
      <w:r>
        <w:rPr/>
      </w:r>
    </w:p>
    <w:p>
      <w:pPr>
        <w:pStyle w:val="BodyText"/>
        <w:spacing w:line="140" w:lineRule="exact" w:before="20"/>
        <w:ind w:right="0"/>
        <w:jc w:val="left"/>
      </w:pPr>
      <w:r>
        <w:rPr/>
        <w:br w:type="column"/>
      </w:r>
      <w:r>
        <w:rPr>
          <w:color w:val="231F20"/>
          <w:spacing w:val="-2"/>
        </w:rPr>
        <w:t>frei</w:t>
      </w:r>
      <w:r>
        <w:rPr>
          <w:color w:val="231F20"/>
        </w:rPr>
        <w:t> </w:t>
      </w:r>
      <w:r>
        <w:rPr>
          <w:color w:val="231F20"/>
          <w:spacing w:val="-1"/>
        </w:rPr>
        <w:t>fahren.</w:t>
      </w:r>
      <w:r>
        <w:rPr/>
      </w:r>
    </w:p>
    <w:p>
      <w:pPr>
        <w:spacing w:line="155" w:lineRule="exact" w:before="0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Eigen-EV: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m</w:t>
      </w:r>
      <w:r>
        <w:rPr>
          <w:rFonts w:ascii="Theinhardt Regular"/>
          <w:sz w:val="14"/>
        </w:rPr>
      </w:r>
    </w:p>
    <w:p>
      <w:pPr>
        <w:tabs>
          <w:tab w:pos="1438" w:val="left" w:leader="none"/>
          <w:tab w:pos="1849" w:val="left" w:leader="none"/>
        </w:tabs>
        <w:spacing w:line="155" w:lineRule="exact" w:before="0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kWp  </w:t>
      </w:r>
      <w:r>
        <w:rPr>
          <w:rFonts w:ascii="Theinhardt Regular"/>
          <w:color w:val="231F20"/>
          <w:spacing w:val="8"/>
          <w:sz w:val="14"/>
        </w:rPr>
        <w:t> </w:t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spacing w:val="10"/>
          <w:sz w:val="14"/>
        </w:rPr>
        <w:t> 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55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860" w:right="620"/>
          <w:cols w:num="4" w:equalWidth="0">
            <w:col w:w="3506" w:space="66"/>
            <w:col w:w="988" w:space="2584"/>
            <w:col w:w="993" w:space="41"/>
            <w:col w:w="2592"/>
          </w:cols>
        </w:sectPr>
      </w:pPr>
    </w:p>
    <w:p>
      <w:pPr>
        <w:pStyle w:val="BodyText"/>
        <w:spacing w:line="230" w:lineRule="exact" w:before="81"/>
        <w:ind w:right="0"/>
        <w:jc w:val="both"/>
      </w:pPr>
      <w:r>
        <w:rPr>
          <w:color w:val="231F20"/>
        </w:rPr>
        <w:t>betrieben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wird,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sorgen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dreifach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verglaste</w:t>
      </w:r>
      <w:r>
        <w:rPr>
          <w:color w:val="231F20"/>
          <w:spacing w:val="31"/>
        </w:rPr>
        <w:t> </w:t>
      </w:r>
      <w:r>
        <w:rPr>
          <w:color w:val="231F20"/>
          <w:spacing w:val="-3"/>
        </w:rPr>
        <w:t>Fenster,</w:t>
      </w:r>
      <w:r>
        <w:rPr>
          <w:color w:val="231F20"/>
          <w:spacing w:val="-18"/>
        </w:rPr>
        <w:t> </w:t>
      </w:r>
      <w:r>
        <w:rPr>
          <w:color w:val="231F20"/>
        </w:rPr>
        <w:t>effiziente</w:t>
      </w:r>
      <w:r>
        <w:rPr>
          <w:color w:val="231F20"/>
          <w:spacing w:val="-7"/>
        </w:rPr>
        <w:t> </w:t>
      </w:r>
      <w:r>
        <w:rPr>
          <w:color w:val="231F20"/>
        </w:rPr>
        <w:t>Haushaltsgeräte</w:t>
      </w:r>
      <w:r>
        <w:rPr>
          <w:color w:val="231F20"/>
          <w:spacing w:val="-7"/>
        </w:rPr>
        <w:t> </w:t>
      </w:r>
      <w:r>
        <w:rPr>
          <w:color w:val="231F20"/>
        </w:rPr>
        <w:t>und</w:t>
      </w:r>
      <w:r>
        <w:rPr>
          <w:color w:val="231F20"/>
          <w:spacing w:val="-7"/>
        </w:rPr>
        <w:t> </w:t>
      </w:r>
      <w:r>
        <w:rPr>
          <w:color w:val="231F20"/>
        </w:rPr>
        <w:t>eine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LED-Beleuchtung</w:t>
      </w:r>
      <w:r>
        <w:rPr>
          <w:color w:val="231F20"/>
          <w:spacing w:val="13"/>
        </w:rPr>
        <w:t> </w:t>
      </w:r>
      <w:r>
        <w:rPr>
          <w:color w:val="231F20"/>
        </w:rPr>
        <w:t>für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weitere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Energieein-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sparungen.</w:t>
      </w:r>
      <w:r>
        <w:rPr>
          <w:color w:val="231F20"/>
          <w:spacing w:val="41"/>
        </w:rPr>
        <w:t> </w:t>
      </w:r>
      <w:r>
        <w:rPr>
          <w:color w:val="231F20"/>
        </w:rPr>
        <w:t>Geplant</w:t>
      </w:r>
      <w:r>
        <w:rPr>
          <w:color w:val="231F20"/>
          <w:spacing w:val="2"/>
        </w:rPr>
        <w:t> </w:t>
      </w:r>
      <w:r>
        <w:rPr>
          <w:color w:val="231F20"/>
        </w:rPr>
        <w:t>sind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weitere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Massnah-</w:t>
      </w:r>
      <w:r>
        <w:rPr>
          <w:color w:val="231F20"/>
          <w:spacing w:val="27"/>
        </w:rPr>
        <w:t> </w:t>
      </w:r>
      <w:r>
        <w:rPr>
          <w:color w:val="231F20"/>
        </w:rPr>
        <w:t>men,</w:t>
      </w:r>
      <w:r>
        <w:rPr>
          <w:color w:val="231F20"/>
          <w:spacing w:val="-11"/>
        </w:rPr>
        <w:t> </w:t>
      </w:r>
      <w:r>
        <w:rPr>
          <w:color w:val="231F20"/>
        </w:rPr>
        <w:t>um den </w:t>
      </w:r>
      <w:r>
        <w:rPr>
          <w:color w:val="231F20"/>
          <w:spacing w:val="-1"/>
        </w:rPr>
        <w:t>Eigenverbrauch</w:t>
      </w:r>
      <w:r>
        <w:rPr>
          <w:color w:val="231F20"/>
        </w:rPr>
        <w:t> zu erhöhen.</w:t>
      </w:r>
      <w:r>
        <w:rPr/>
      </w:r>
    </w:p>
    <w:p>
      <w:pPr>
        <w:pStyle w:val="BodyText"/>
        <w:spacing w:line="230" w:lineRule="exact"/>
        <w:ind w:right="0" w:firstLine="226"/>
        <w:jc w:val="left"/>
      </w:pPr>
      <w:r>
        <w:rPr>
          <w:color w:val="231F20"/>
        </w:rPr>
        <w:t>Mit</w:t>
      </w:r>
      <w:r>
        <w:rPr>
          <w:color w:val="231F20"/>
          <w:spacing w:val="-6"/>
        </w:rPr>
        <w:t> </w:t>
      </w:r>
      <w:r>
        <w:rPr>
          <w:color w:val="231F20"/>
        </w:rPr>
        <w:t>der</w:t>
      </w:r>
      <w:r>
        <w:rPr>
          <w:color w:val="231F20"/>
          <w:spacing w:val="-6"/>
        </w:rPr>
        <w:t> </w:t>
      </w:r>
      <w:r>
        <w:rPr>
          <w:color w:val="231F20"/>
        </w:rPr>
        <w:t>optimierten</w:t>
      </w:r>
      <w:r>
        <w:rPr>
          <w:color w:val="231F20"/>
          <w:spacing w:val="-6"/>
        </w:rPr>
        <w:t> </w:t>
      </w:r>
      <w:r>
        <w:rPr>
          <w:color w:val="231F20"/>
        </w:rPr>
        <w:t>Dachisolation</w:t>
      </w:r>
      <w:r>
        <w:rPr>
          <w:color w:val="231F20"/>
          <w:spacing w:val="-6"/>
        </w:rPr>
        <w:t> </w:t>
      </w:r>
      <w:r>
        <w:rPr>
          <w:color w:val="231F20"/>
        </w:rPr>
        <w:t>von</w:t>
      </w:r>
      <w:r>
        <w:rPr>
          <w:color w:val="231F20"/>
          <w:spacing w:val="-6"/>
        </w:rPr>
        <w:t> </w:t>
      </w:r>
      <w:r>
        <w:rPr>
          <w:color w:val="231F20"/>
        </w:rPr>
        <w:t>36</w:t>
      </w:r>
      <w:r>
        <w:rPr>
          <w:color w:val="231F20"/>
          <w:spacing w:val="26"/>
        </w:rPr>
        <w:t> </w:t>
      </w:r>
      <w:r>
        <w:rPr>
          <w:color w:val="231F20"/>
        </w:rPr>
        <w:t>cm</w:t>
      </w:r>
      <w:r>
        <w:rPr>
          <w:color w:val="231F20"/>
          <w:spacing w:val="23"/>
        </w:rPr>
        <w:t> </w:t>
      </w:r>
      <w:r>
        <w:rPr>
          <w:color w:val="231F20"/>
        </w:rPr>
        <w:t>im</w:t>
      </w:r>
      <w:r>
        <w:rPr>
          <w:color w:val="231F20"/>
          <w:spacing w:val="24"/>
        </w:rPr>
        <w:t> </w:t>
      </w:r>
      <w:r>
        <w:rPr>
          <w:color w:val="231F20"/>
        </w:rPr>
        <w:t>2017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24"/>
        </w:rPr>
        <w:t> </w:t>
      </w:r>
      <w:r>
        <w:rPr>
          <w:color w:val="231F20"/>
        </w:rPr>
        <w:t>zeitgleich</w:t>
      </w:r>
      <w:r>
        <w:rPr>
          <w:color w:val="231F20"/>
          <w:spacing w:val="24"/>
        </w:rPr>
        <w:t> </w:t>
      </w:r>
      <w:r>
        <w:rPr>
          <w:color w:val="231F20"/>
        </w:rPr>
        <w:t>eine</w:t>
      </w:r>
      <w:r>
        <w:rPr>
          <w:color w:val="231F20"/>
          <w:spacing w:val="23"/>
        </w:rPr>
        <w:t> </w:t>
      </w:r>
      <w:r>
        <w:rPr>
          <w:color w:val="231F20"/>
        </w:rPr>
        <w:t>25</w:t>
      </w:r>
      <w:r>
        <w:rPr>
          <w:color w:val="231F20"/>
          <w:spacing w:val="24"/>
        </w:rPr>
        <w:t> </w:t>
      </w:r>
      <w:r>
        <w:rPr>
          <w:color w:val="231F20"/>
        </w:rPr>
        <w:t>kW</w:t>
      </w:r>
      <w:r>
        <w:rPr/>
      </w:r>
    </w:p>
    <w:p>
      <w:pPr>
        <w:pStyle w:val="BodyText"/>
        <w:spacing w:line="230" w:lineRule="exact" w:before="81"/>
        <w:ind w:right="0" w:firstLine="226"/>
        <w:jc w:val="both"/>
      </w:pPr>
      <w:r>
        <w:rPr/>
        <w:br w:type="column"/>
      </w:r>
      <w:r>
        <w:rPr>
          <w:color w:val="231F20"/>
        </w:rPr>
        <w:t>Das</w:t>
      </w:r>
      <w:r>
        <w:rPr>
          <w:color w:val="231F20"/>
          <w:spacing w:val="5"/>
        </w:rPr>
        <w:t> </w:t>
      </w:r>
      <w:r>
        <w:rPr>
          <w:color w:val="231F20"/>
        </w:rPr>
        <w:t>vorbildlich</w:t>
      </w:r>
      <w:r>
        <w:rPr>
          <w:color w:val="231F20"/>
          <w:spacing w:val="5"/>
        </w:rPr>
        <w:t> </w:t>
      </w:r>
      <w:r>
        <w:rPr>
          <w:color w:val="231F20"/>
        </w:rPr>
        <w:t>sanierte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EFH</w:t>
      </w:r>
      <w:r>
        <w:rPr>
          <w:color w:val="231F20"/>
          <w:spacing w:val="5"/>
        </w:rPr>
        <w:t> </w:t>
      </w:r>
      <w:r>
        <w:rPr>
          <w:color w:val="231F20"/>
        </w:rPr>
        <w:t>der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Familie</w:t>
      </w:r>
      <w:r>
        <w:rPr>
          <w:color w:val="231F20"/>
          <w:spacing w:val="28"/>
        </w:rPr>
        <w:t> </w:t>
      </w:r>
      <w:r>
        <w:rPr>
          <w:color w:val="231F20"/>
          <w:spacing w:val="1"/>
        </w:rPr>
        <w:t>Seitz</w:t>
      </w:r>
      <w:r>
        <w:rPr>
          <w:color w:val="231F20"/>
          <w:spacing w:val="42"/>
        </w:rPr>
        <w:t> </w:t>
      </w:r>
      <w:r>
        <w:rPr>
          <w:color w:val="231F20"/>
        </w:rPr>
        <w:t>erhält</w:t>
      </w:r>
      <w:r>
        <w:rPr>
          <w:color w:val="231F20"/>
          <w:spacing w:val="43"/>
        </w:rPr>
        <w:t> </w:t>
      </w:r>
      <w:r>
        <w:rPr>
          <w:color w:val="231F20"/>
        </w:rPr>
        <w:t>das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PlusEnergieBau-Diplom</w:t>
      </w:r>
      <w:r>
        <w:rPr>
          <w:color w:val="231F20"/>
          <w:spacing w:val="40"/>
        </w:rPr>
        <w:t> </w:t>
      </w:r>
      <w:r>
        <w:rPr>
          <w:color w:val="231F20"/>
        </w:rPr>
        <w:t>2018.</w:t>
      </w:r>
      <w:r>
        <w:rPr/>
      </w:r>
    </w:p>
    <w:p>
      <w:pPr>
        <w:tabs>
          <w:tab w:pos="1295" w:val="left" w:leader="none"/>
          <w:tab w:pos="1778" w:val="left" w:leader="none"/>
          <w:tab w:pos="2368" w:val="left" w:leader="none"/>
          <w:tab w:pos="2825" w:val="left" w:leader="none"/>
        </w:tabs>
        <w:spacing w:line="155" w:lineRule="exact" w:before="0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PV-Dach: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188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25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133.0</w:t>
        <w:tab/>
      </w:r>
      <w:r>
        <w:rPr>
          <w:rFonts w:ascii="Theinhardt Regular" w:hAnsi="Theinhardt Regular" w:cs="Theinhardt Regular" w:eastAsia="Theinhardt Regular"/>
          <w:color w:val="231F20"/>
          <w:spacing w:val="-6"/>
          <w:w w:val="95"/>
          <w:sz w:val="14"/>
          <w:szCs w:val="14"/>
        </w:rPr>
        <w:t>211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25’008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472" w:val="left" w:leader="none"/>
          <w:tab w:pos="2883" w:val="left" w:leader="none"/>
        </w:tabs>
        <w:spacing w:line="172" w:lineRule="exact" w:before="32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Energiebilanz </w:t>
      </w:r>
      <w:r>
        <w:rPr>
          <w:rFonts w:ascii="Theinhardt Regular"/>
          <w:color w:val="231F20"/>
          <w:sz w:val="14"/>
        </w:rPr>
        <w:t>(Endenergie)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2352" w:val="left" w:leader="none"/>
          <w:tab w:pos="2814" w:val="left" w:leader="none"/>
        </w:tabs>
        <w:spacing w:line="160" w:lineRule="exact" w:before="0"/>
        <w:ind w:left="16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Eigenenergieversorgung:</w:t>
        <w:tab/>
        <w:t>211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25’008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52" w:val="left" w:leader="none"/>
          <w:tab w:pos="2845" w:val="left" w:leader="none"/>
        </w:tabs>
        <w:spacing w:line="160" w:lineRule="exact" w:before="0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Gesamtenergiebedarf:</w:t>
        <w:tab/>
        <w:t>100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11’838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352" w:val="left" w:leader="none"/>
          <w:tab w:pos="2832" w:val="left" w:leader="none"/>
        </w:tabs>
        <w:spacing w:line="172" w:lineRule="exact" w:before="0"/>
        <w:ind w:left="16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111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13’170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60" w:right="6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Genossenschaft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Elektra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Jegen-</w:t>
      </w:r>
      <w:r>
        <w:rPr>
          <w:rFonts w:ascii="Theinhardt Regular" w:hAnsi="Theinhardt Regular"/>
          <w:color w:val="231F20"/>
          <w:spacing w:val="29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storf</w:t>
      </w:r>
      <w:r>
        <w:rPr>
          <w:rFonts w:ascii="Theinhardt Regular" w:hAnsi="Theinhardt Regular"/>
          <w:color w:val="231F20"/>
          <w:spacing w:val="-15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</w:t>
      </w:r>
      <w:r>
        <w:rPr>
          <w:rFonts w:ascii="Theinhardt Regular" w:hAnsi="Theinhardt Regular"/>
          <w:color w:val="231F20"/>
          <w:spacing w:val="-15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03.04.2018,</w:t>
      </w:r>
      <w:r>
        <w:rPr>
          <w:rFonts w:ascii="Theinhardt Regular" w:hAnsi="Theinhardt Regular"/>
          <w:color w:val="231F20"/>
          <w:spacing w:val="-15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K.</w:t>
      </w:r>
      <w:r>
        <w:rPr>
          <w:rFonts w:ascii="Theinhardt Regular" w:hAnsi="Theinhardt Regular"/>
          <w:color w:val="231F20"/>
          <w:spacing w:val="-15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Bossart,</w:t>
      </w:r>
      <w:r>
        <w:rPr>
          <w:rFonts w:ascii="Theinhardt Regular" w:hAnsi="Theinhardt Regular"/>
          <w:color w:val="231F20"/>
          <w:spacing w:val="-14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Tel.</w:t>
      </w:r>
      <w:r>
        <w:rPr>
          <w:rFonts w:ascii="Theinhardt Regular" w:hAnsi="Theinhardt Regular"/>
          <w:color w:val="231F20"/>
          <w:spacing w:val="-15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034</w:t>
      </w:r>
      <w:r>
        <w:rPr>
          <w:rFonts w:ascii="Theinhardt Regular" w:hAnsi="Theinhardt Regular"/>
          <w:color w:val="231F20"/>
          <w:spacing w:val="-15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420</w:t>
      </w:r>
      <w:r>
        <w:rPr>
          <w:rFonts w:ascii="Theinhardt Regular" w:hAnsi="Theinhardt Regular"/>
          <w:color w:val="231F20"/>
          <w:spacing w:val="-15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00</w:t>
      </w:r>
      <w:r>
        <w:rPr>
          <w:rFonts w:ascii="Theinhardt Regular" w:hAnsi="Theinhardt Regular"/>
          <w:color w:val="231F20"/>
          <w:spacing w:val="-15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20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6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6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6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Michael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Seitz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Niederfeldweg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3303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Jegenstorf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6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PV-Anlage</w:t>
      </w:r>
      <w:r>
        <w:rPr>
          <w:rFonts w:ascii="Theinhardt Bold"/>
          <w:sz w:val="14"/>
        </w:rPr>
      </w:r>
    </w:p>
    <w:p>
      <w:pPr>
        <w:spacing w:line="207" w:lineRule="auto" w:before="5"/>
        <w:ind w:left="160" w:right="47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E.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Jörg</w:t>
      </w:r>
      <w:r>
        <w:rPr>
          <w:rFonts w:ascii="Theinhardt Regular" w:hAnsi="Theinhardt Regular"/>
          <w:color w:val="231F20"/>
          <w:sz w:val="14"/>
        </w:rPr>
        <w:t> AG, </w:t>
      </w:r>
      <w:r>
        <w:rPr>
          <w:rFonts w:ascii="Theinhardt Regular" w:hAnsi="Theinhardt Regular"/>
          <w:color w:val="231F20"/>
          <w:spacing w:val="1"/>
          <w:sz w:val="14"/>
        </w:rPr>
        <w:t>Lorraineweg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5"/>
          <w:sz w:val="14"/>
        </w:rPr>
        <w:t>7,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3315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Bätterkinden</w:t>
      </w:r>
      <w:r>
        <w:rPr>
          <w:rFonts w:ascii="Theinhardt Regular" w:hAnsi="Theinhardt Regular"/>
          <w:color w:val="231F20"/>
          <w:spacing w:val="36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032 665 38 30</w:t>
      </w:r>
      <w:hyperlink r:id="rId6">
        <w:r>
          <w:rPr>
            <w:rFonts w:ascii="Theinhardt Regular" w:hAnsi="Theinhardt Regular"/>
            <w:color w:val="231F20"/>
            <w:sz w:val="14"/>
          </w:rPr>
          <w:t>, </w:t>
        </w:r>
        <w:r>
          <w:rPr>
            <w:rFonts w:ascii="Theinhardt Regular" w:hAnsi="Theinhardt Regular"/>
            <w:color w:val="231F20"/>
            <w:spacing w:val="1"/>
            <w:sz w:val="14"/>
          </w:rPr>
          <w:t>info@joergag.ch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172" w:lineRule="exact" w:before="38"/>
        <w:ind w:left="16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Weitere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Beteiligte</w:t>
      </w:r>
      <w:r>
        <w:rPr>
          <w:rFonts w:ascii="Theinhardt Bold"/>
          <w:sz w:val="14"/>
        </w:rPr>
      </w:r>
    </w:p>
    <w:p>
      <w:pPr>
        <w:spacing w:line="207" w:lineRule="auto" w:before="5"/>
        <w:ind w:left="160" w:right="6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Marti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9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elektrische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9"/>
          <w:sz w:val="14"/>
        </w:rPr>
        <w:t> </w:t>
      </w:r>
      <w:r>
        <w:rPr>
          <w:rFonts w:ascii="Theinhardt Regular"/>
          <w:color w:val="231F20"/>
          <w:sz w:val="14"/>
        </w:rPr>
        <w:t>Anlagen </w:t>
      </w:r>
      <w:r>
        <w:rPr>
          <w:rFonts w:ascii="Theinhardt Regular"/>
          <w:color w:val="231F20"/>
          <w:spacing w:val="9"/>
          <w:sz w:val="14"/>
        </w:rPr>
        <w:t> </w:t>
      </w:r>
      <w:r>
        <w:rPr>
          <w:rFonts w:ascii="Theinhardt Regular"/>
          <w:color w:val="231F20"/>
          <w:sz w:val="14"/>
        </w:rPr>
        <w:t>AG, </w:t>
      </w:r>
      <w:r>
        <w:rPr>
          <w:rFonts w:ascii="Theinhardt Regular"/>
          <w:color w:val="231F20"/>
          <w:spacing w:val="9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Kirchgasse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9"/>
          <w:sz w:val="14"/>
        </w:rPr>
        <w:t> </w:t>
      </w:r>
      <w:r>
        <w:rPr>
          <w:rFonts w:ascii="Theinhardt Regular"/>
          <w:color w:val="231F20"/>
          <w:sz w:val="14"/>
        </w:rPr>
        <w:t>4, </w:t>
      </w:r>
      <w:r>
        <w:rPr>
          <w:rFonts w:ascii="Theinhardt Regular"/>
          <w:color w:val="231F20"/>
          <w:spacing w:val="9"/>
          <w:sz w:val="14"/>
        </w:rPr>
        <w:t> </w:t>
      </w:r>
      <w:r>
        <w:rPr>
          <w:rFonts w:ascii="Theinhardt Regular"/>
          <w:color w:val="231F20"/>
          <w:sz w:val="14"/>
        </w:rPr>
        <w:t>3303</w:t>
      </w:r>
      <w:r>
        <w:rPr>
          <w:rFonts w:ascii="Theinhardt Regular"/>
          <w:color w:val="231F20"/>
          <w:spacing w:val="44"/>
          <w:w w:val="103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Je</w:t>
      </w:r>
      <w:r>
        <w:rPr>
          <w:rFonts w:ascii="Theinhardt Regular"/>
          <w:color w:val="231F20"/>
          <w:spacing w:val="2"/>
          <w:sz w:val="14"/>
        </w:rPr>
        <w:t>genstorf,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031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763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z w:val="14"/>
        </w:rPr>
        <w:t>63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z w:val="14"/>
        </w:rPr>
        <w:t>6</w:t>
      </w:r>
      <w:hyperlink r:id="rId7">
        <w:r>
          <w:rPr>
            <w:rFonts w:ascii="Theinhardt Regular"/>
            <w:color w:val="231F20"/>
            <w:sz w:val="14"/>
          </w:rPr>
          <w:t>3,</w:t>
        </w:r>
        <w:r>
          <w:rPr>
            <w:rFonts w:ascii="Theinhardt Regular"/>
            <w:color w:val="231F20"/>
            <w:spacing w:val="1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info@marti-el.ch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8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Niklaus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2"/>
          <w:sz w:val="14"/>
        </w:rPr>
        <w:t>Zuzwilstrasse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9,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3303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Jegenstorf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6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031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761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71</w:t>
      </w:r>
      <w:hyperlink r:id="rId8">
        <w:r>
          <w:rPr>
            <w:rFonts w:ascii="Theinhardt Regular"/>
            <w:color w:val="231F20"/>
            <w:spacing w:val="-4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info@niklausag.ch</w:t>
        </w:r>
        <w:r>
          <w:rPr>
            <w:rFonts w:ascii="Theinhardt Regular"/>
            <w:sz w:val="14"/>
          </w:rPr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860" w:right="620"/>
          <w:cols w:num="3" w:equalWidth="0">
            <w:col w:w="3506" w:space="66"/>
            <w:col w:w="3506" w:space="66"/>
            <w:col w:w="3626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30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9"/>
          <w:szCs w:val="9"/>
        </w:rPr>
      </w:pPr>
    </w:p>
    <w:p>
      <w:pPr>
        <w:spacing w:line="200" w:lineRule="atLeast"/>
        <w:ind w:left="730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3919" cy="1709927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919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303" w:val="left" w:leader="none"/>
        </w:tabs>
        <w:spacing w:before="10"/>
        <w:ind w:left="17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51.023998pt;margin-top:-221.566101pt;width:345.827pt;height:222.242pt;mso-position-horizontal-relative:page;mso-position-vertical-relative:paragraph;z-index:-6400" type="#_x0000_t75" stroked="false">
            <v:imagedata r:id="rId10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</w:r>
      <w:r>
        <w:rPr>
          <w:rFonts w:ascii="Theinhardt Bold"/>
          <w:b/>
          <w:color w:val="231F20"/>
          <w:position w:val="2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0"/>
          <w:szCs w:val="20"/>
        </w:rPr>
        <w:sectPr>
          <w:type w:val="continuous"/>
          <w:pgSz w:w="12250" w:h="17180"/>
          <w:pgMar w:top="1000" w:bottom="280" w:left="860" w:right="620"/>
        </w:sectPr>
      </w:pP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388" w:val="left" w:leader="none"/>
        </w:tabs>
        <w:spacing w:line="160" w:lineRule="exact" w:before="0"/>
        <w:ind w:left="38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 25 kW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und optimal dachintegrierte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PV-Anlage deckt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Gesamtenergiebedarf des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PEB-EFH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von rund 11’800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15"/>
          <w:szCs w:val="15"/>
        </w:rPr>
      </w:pPr>
      <w:r>
        <w:rPr/>
        <w:br w:type="column"/>
      </w:r>
      <w:r>
        <w:rPr>
          <w:rFonts w:ascii="Theinhardt Bold"/>
          <w:b/>
          <w:sz w:val="15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0"/>
        <w:ind w:left="38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Das Satteldach vor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z w:val="14"/>
        </w:rPr>
        <w:t> Photovoltaikanlage.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860" w:right="620"/>
          <w:cols w:num="2" w:equalWidth="0">
            <w:col w:w="3436" w:space="136"/>
            <w:col w:w="7198"/>
          </w:cols>
        </w:sect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71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53</w:t>
      </w:r>
      <w:r>
        <w:rPr>
          <w:rFonts w:ascii="Theinhardt Heavy"/>
          <w:sz w:val="14"/>
        </w:rPr>
      </w:r>
    </w:p>
    <w:sectPr>
      <w:type w:val="continuous"/>
      <w:pgSz w:w="12250" w:h="17180"/>
      <w:pgMar w:top="1000" w:bottom="280" w:left="8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8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92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6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11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2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joergag.ch" TargetMode="External"/><Relationship Id="rId7" Type="http://schemas.openxmlformats.org/officeDocument/2006/relationships/hyperlink" Target="mailto:info@marti-el.ch" TargetMode="External"/><Relationship Id="rId8" Type="http://schemas.openxmlformats.org/officeDocument/2006/relationships/hyperlink" Target="mailto:info@niklausag.ch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2018-10-02T09:58:05Z</dcterms:created>
  <dcterms:modified xsi:type="dcterms:W3CDTF">2018-10-02T09:58:05Z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