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69" w:val="left" w:leader="none"/>
        </w:tabs>
        <w:spacing w:line="242" w:lineRule="auto" w:before="35"/>
        <w:ind w:left="129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36.708698pt;margin-top:13.527172pt;width:.1pt;height:.1pt;mso-position-horizontal-relative:page;mso-position-vertical-relative:paragraph;z-index:-5488" coordorigin="734,271" coordsize="2,2">
            <v:shape style="position:absolute;left:734;top:271;width:2;height:2" coordorigin="734,271" coordsize="0,0" path="m734,271l734,271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8.881699pt;margin-top:13.527172pt;width:.1pt;height:.1pt;mso-position-horizontal-relative:page;mso-position-vertical-relative:paragraph;z-index:1144" coordorigin="3178,271" coordsize="2,2">
            <v:shape style="position:absolute;left:3178;top:271;width:2;height:2" coordorigin="3178,271" coordsize="0,0" path="m3178,271l3178,271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36.708698pt;margin-top:25.527172pt;width:.1pt;height:.1pt;mso-position-horizontal-relative:page;mso-position-vertical-relative:paragraph;z-index:-5440" coordorigin="734,511" coordsize="2,2">
            <v:shape style="position:absolute;left:734;top:511;width:2;height:2" coordorigin="734,511" coordsize="0,0" path="m734,511l734,511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8.881699pt;margin-top:25.527172pt;width:.1pt;height:.1pt;mso-position-horizontal-relative:page;mso-position-vertical-relative:paragraph;z-index:1192" coordorigin="3178,511" coordsize="2,2">
            <v:shape style="position:absolute;left:3178;top:511;width:2;height:2" coordorigin="3178,511" coordsize="0,0" path="m3178,511l3178,511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Black"/>
          <w:b/>
          <w:color w:val="231F20"/>
          <w:sz w:val="18"/>
        </w:rPr>
      </w:r>
      <w:r>
        <w:rPr>
          <w:rFonts w:asci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/>
          <w:b/>
          <w:color w:val="231F20"/>
          <w:sz w:val="18"/>
          <w:u w:val="dotted" w:color="231F20"/>
        </w:rPr>
        <w:t> </w:t>
      </w:r>
      <w:r>
        <w:rPr>
          <w:rFonts w:ascii="Theinhardt Black"/>
          <w:b/>
          <w:color w:val="231F20"/>
          <w:spacing w:val="35"/>
          <w:sz w:val="18"/>
          <w:u w:val="dotted" w:color="231F20"/>
        </w:rPr>
        <w:t> </w:t>
      </w:r>
      <w:r>
        <w:rPr>
          <w:rFonts w:ascii="Theinhardt Black"/>
          <w:b/>
          <w:color w:val="231F20"/>
          <w:sz w:val="18"/>
          <w:u w:val="dotted" w:color="231F20"/>
        </w:rPr>
        <w:t>C</w:t>
      </w:r>
      <w:r>
        <w:rPr>
          <w:rFonts w:asci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/>
          <w:b/>
          <w:color w:val="231F20"/>
          <w:sz w:val="18"/>
        </w:rPr>
      </w:r>
      <w:r>
        <w:rPr>
          <w:rFonts w:ascii="Theinhardt Black"/>
          <w:b/>
          <w:color w:val="231F20"/>
          <w:spacing w:val="25"/>
          <w:sz w:val="18"/>
        </w:rPr>
        <w:t> </w:t>
      </w:r>
      <w:r>
        <w:rPr>
          <w:rFonts w:ascii="Theinhardt Black"/>
          <w:b/>
          <w:color w:val="231F20"/>
          <w:sz w:val="18"/>
          <w:u w:val="dotted" w:color="231F20"/>
        </w:rPr>
        <w:t>Energieanlagen</w:t>
      </w:r>
      <w:r>
        <w:rPr>
          <w:rFonts w:asci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/>
          <w:b/>
          <w:color w:val="231F20"/>
          <w:sz w:val="18"/>
        </w:rPr>
      </w:r>
      <w:r>
        <w:rPr>
          <w:rFonts w:ascii="Theinhardt Black"/>
          <w:b/>
          <w:color w:val="231F20"/>
          <w:spacing w:val="26"/>
          <w:sz w:val="18"/>
        </w:rPr>
        <w:t> </w:t>
      </w:r>
      <w:r>
        <w:rPr>
          <w:rFonts w:ascii="Theinhardt Regular"/>
          <w:color w:val="231F20"/>
          <w:spacing w:val="-1"/>
          <w:sz w:val="18"/>
        </w:rPr>
        <w:t>Schweizer</w:t>
      </w:r>
      <w:r>
        <w:rPr>
          <w:rFonts w:ascii="Theinhardt Regular"/>
          <w:color w:val="231F20"/>
          <w:sz w:val="18"/>
        </w:rPr>
        <w:t> </w:t>
      </w:r>
      <w:r>
        <w:rPr>
          <w:rFonts w:ascii="Theinhardt Regular"/>
          <w:color w:val="231F20"/>
          <w:spacing w:val="-1"/>
          <w:sz w:val="18"/>
        </w:rPr>
        <w:t>Solarpreis</w:t>
      </w:r>
      <w:r>
        <w:rPr>
          <w:rFonts w:ascii="Theinhardt Regular"/>
          <w:color w:val="231F20"/>
          <w:sz w:val="18"/>
        </w:rPr>
        <w:t> 2018</w:t>
      </w:r>
      <w:r>
        <w:rPr>
          <w:rFonts w:ascii="Theinhardt Regular"/>
          <w:sz w:val="18"/>
        </w:rPr>
      </w:r>
    </w:p>
    <w:p>
      <w:pPr>
        <w:spacing w:line="242" w:lineRule="auto" w:before="35"/>
        <w:ind w:left="129" w:right="117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produziert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Jucker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Farm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AG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8"/>
          <w:szCs w:val="18"/>
        </w:rPr>
        <w:t>Rafz/ZH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ca.</w:t>
      </w:r>
      <w:r>
        <w:rPr>
          <w:rFonts w:ascii="Theinhardt Bold" w:hAnsi="Theinhardt Bold" w:cs="Theinhardt Bold" w:eastAsia="Theinhardt Bold"/>
          <w:b/>
          <w:bCs/>
          <w:color w:val="231F20"/>
          <w:spacing w:val="-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170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’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000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kWh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Solarstrom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kann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dadurch</w:t>
      </w:r>
      <w:r>
        <w:rPr>
          <w:rFonts w:ascii="Theinhardt Bold" w:hAnsi="Theinhardt Bold" w:cs="Theinhardt Bold" w:eastAsia="Theinhardt Bold"/>
          <w:b/>
          <w:bCs/>
          <w:color w:val="231F20"/>
          <w:spacing w:val="6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verstärkten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Leitungsanschluss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verzichten.</w:t>
      </w:r>
      <w:r>
        <w:rPr>
          <w:rFonts w:ascii="Theinhardt Bold" w:hAnsi="Theinhardt Bold" w:cs="Theinhardt Bold" w:eastAsia="Theinhardt Bold"/>
          <w:b/>
          <w:bCs/>
          <w:color w:val="231F20"/>
          <w:spacing w:val="1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167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PV-Dachanlage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deckt</w:t>
      </w:r>
      <w:r>
        <w:rPr>
          <w:rFonts w:ascii="Theinhardt Bold" w:hAnsi="Theinhardt Bold" w:cs="Theinhardt Bold" w:eastAsia="Theinhardt Bold"/>
          <w:b/>
          <w:bCs/>
          <w:color w:val="231F20"/>
          <w:spacing w:val="4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57%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gesamten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Eigenenergiebedarfs.</w:t>
      </w:r>
      <w:r>
        <w:rPr>
          <w:rFonts w:ascii="Theinhardt Bold" w:hAnsi="Theinhardt Bold" w:cs="Theinhardt Bold" w:eastAsia="Theinhardt Bold"/>
          <w:b/>
          <w:bCs/>
          <w:color w:val="231F20"/>
          <w:spacing w:val="1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160-kW-Batterie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künftig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auch</w:t>
      </w:r>
      <w:r>
        <w:rPr>
          <w:rFonts w:ascii="Theinhardt Bold" w:hAnsi="Theinhardt Bold" w:cs="Theinhardt Bold" w:eastAsia="Theinhardt Bold"/>
          <w:b/>
          <w:bCs/>
          <w:color w:val="231F20"/>
          <w:spacing w:val="1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Elektrofahr-</w:t>
      </w:r>
      <w:r>
        <w:rPr>
          <w:rFonts w:ascii="Theinhardt Bold" w:hAnsi="Theinhardt Bold" w:cs="Theinhardt Bold" w:eastAsia="Theinhardt Bold"/>
          <w:b/>
          <w:bCs/>
          <w:color w:val="231F20"/>
          <w:spacing w:val="5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zeuge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speichern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stochastischen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Solarstromspitzen.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Spargelhof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vermag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diese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Weise</w:t>
      </w:r>
      <w:r>
        <w:rPr>
          <w:rFonts w:ascii="Theinhardt Bold" w:hAnsi="Theinhardt Bold" w:cs="Theinhardt Bold" w:eastAsia="Theinhardt Bold"/>
          <w:b/>
          <w:bCs/>
          <w:color w:val="231F20"/>
          <w:spacing w:val="3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seinen</w:t>
      </w:r>
      <w:r>
        <w:rPr>
          <w:rFonts w:ascii="Theinhardt Bold" w:hAnsi="Theinhardt Bold" w:cs="Theinhardt Bold" w:eastAsia="Theinhardt 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hohen</w:t>
      </w:r>
      <w:r>
        <w:rPr>
          <w:rFonts w:ascii="Theinhardt Bold" w:hAnsi="Theinhardt Bold" w:cs="Theinhardt Bold" w:eastAsia="Theinhardt 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Energiebedarf</w:t>
      </w:r>
      <w:r>
        <w:rPr>
          <w:rFonts w:ascii="Theinhardt Bold" w:hAnsi="Theinhardt Bold" w:cs="Theinhardt Bold" w:eastAsia="Theinhardt 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rund</w:t>
      </w:r>
      <w:r>
        <w:rPr>
          <w:rFonts w:ascii="Theinhardt Bold" w:hAnsi="Theinhardt Bold" w:cs="Theinhardt Bold" w:eastAsia="Theinhardt 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300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8"/>
          <w:szCs w:val="18"/>
        </w:rPr>
        <w:t>’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000</w:t>
      </w:r>
      <w:r>
        <w:rPr>
          <w:rFonts w:ascii="Theinhardt Bold" w:hAnsi="Theinhardt Bold" w:cs="Theinhardt Bold" w:eastAsia="Theinhardt 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Lagerung</w:t>
      </w:r>
      <w:r>
        <w:rPr>
          <w:rFonts w:ascii="Theinhardt Bold" w:hAnsi="Theinhardt Bold" w:cs="Theinhardt Bold" w:eastAsia="Theinhardt 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Kühlung</w:t>
      </w:r>
      <w:r>
        <w:rPr>
          <w:rFonts w:ascii="Theinhardt Bold" w:hAnsi="Theinhardt Bold" w:cs="Theinhardt Bold" w:eastAsia="Theinhardt 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Gemüses</w:t>
      </w:r>
      <w:r>
        <w:rPr>
          <w:rFonts w:ascii="Theinhardt Bold" w:hAnsi="Theinhardt Bold" w:cs="Theinhardt Bold" w:eastAsia="Theinhardt Bold"/>
          <w:b/>
          <w:bCs/>
          <w:color w:val="231F20"/>
          <w:spacing w:val="6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zu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57%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selber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zu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decken.</w:t>
      </w:r>
      <w:r>
        <w:rPr>
          <w:rFonts w:ascii="Theinhardt Bold" w:hAnsi="Theinhardt Bold" w:cs="Theinhardt Bold" w:eastAsia="Theinhardt Bold"/>
          <w:b/>
          <w:bCs/>
          <w:color w:val="231F20"/>
          <w:spacing w:val="-1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Ausserdem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wird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bei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Kühlung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anfallende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Wärme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zur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Heizung</w:t>
      </w:r>
      <w:r>
        <w:rPr>
          <w:rFonts w:ascii="Theinhardt Bold" w:hAnsi="Theinhardt Bold" w:cs="Theinhardt Bold" w:eastAsia="Theinhardt Bold"/>
          <w:b/>
          <w:bCs/>
          <w:color w:val="231F20"/>
          <w:spacing w:val="-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4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Wohnhauses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zur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Warmwasseraufbereitung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verwendet.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42" w:lineRule="auto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2250" w:h="17180"/>
          <w:pgMar w:top="1020" w:bottom="280" w:left="600" w:right="900"/>
          <w:cols w:num="2" w:equalWidth="0">
            <w:col w:w="2570" w:space="102"/>
            <w:col w:w="8078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4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before="5"/>
        <w:ind w:left="122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/>
        <w:pict>
          <v:group style="position:absolute;margin-left:393.519714pt;margin-top:57.972511pt;width:.1pt;height:.1pt;mso-position-horizontal-relative:page;mso-position-vertical-relative:paragraph;z-index:-5512" coordorigin="7870,1159" coordsize="2,2">
            <v:shape style="position:absolute;left:7870;top:1159;width:2;height:2" coordorigin="7870,1159" coordsize="0,0" path="m7870,1159l7870,1159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Black"/>
          <w:b/>
          <w:color w:val="0067B1"/>
          <w:spacing w:val="-10"/>
          <w:sz w:val="40"/>
        </w:rPr>
        <w:t>D</w:t>
      </w:r>
      <w:r>
        <w:rPr>
          <w:rFonts w:ascii="Theinhardt Black"/>
          <w:b/>
          <w:color w:val="0067B1"/>
          <w:spacing w:val="-14"/>
          <w:sz w:val="40"/>
        </w:rPr>
        <w:t>e</w:t>
      </w:r>
      <w:r>
        <w:rPr>
          <w:rFonts w:ascii="Theinhardt Black"/>
          <w:b/>
          <w:color w:val="0067B1"/>
          <w:spacing w:val="-24"/>
          <w:sz w:val="40"/>
        </w:rPr>
        <w:t>z</w:t>
      </w:r>
      <w:r>
        <w:rPr>
          <w:rFonts w:ascii="Theinhardt Black"/>
          <w:b/>
          <w:color w:val="0067B1"/>
          <w:spacing w:val="-16"/>
          <w:sz w:val="40"/>
        </w:rPr>
        <w:t>e</w:t>
      </w:r>
      <w:r>
        <w:rPr>
          <w:rFonts w:ascii="Theinhardt Black"/>
          <w:b/>
          <w:color w:val="0067B1"/>
          <w:spacing w:val="-10"/>
          <w:sz w:val="40"/>
        </w:rPr>
        <w:t>n</w:t>
      </w:r>
      <w:r>
        <w:rPr>
          <w:rFonts w:ascii="Theinhardt Black"/>
          <w:b/>
          <w:color w:val="0067B1"/>
          <w:spacing w:val="-12"/>
          <w:sz w:val="40"/>
        </w:rPr>
        <w:t>t</w:t>
      </w:r>
      <w:r>
        <w:rPr>
          <w:rFonts w:ascii="Theinhardt Black"/>
          <w:b/>
          <w:color w:val="0067B1"/>
          <w:spacing w:val="-11"/>
          <w:sz w:val="40"/>
        </w:rPr>
        <w:t>r</w:t>
      </w:r>
      <w:r>
        <w:rPr>
          <w:rFonts w:ascii="Theinhardt Black"/>
          <w:b/>
          <w:color w:val="0067B1"/>
          <w:spacing w:val="-14"/>
          <w:sz w:val="40"/>
        </w:rPr>
        <w:t>a</w:t>
      </w:r>
      <w:r>
        <w:rPr>
          <w:rFonts w:ascii="Theinhardt Black"/>
          <w:b/>
          <w:color w:val="0067B1"/>
          <w:spacing w:val="-16"/>
          <w:sz w:val="40"/>
        </w:rPr>
        <w:t>le</w:t>
      </w:r>
      <w:r>
        <w:rPr>
          <w:rFonts w:ascii="Theinhardt Black"/>
          <w:b/>
          <w:color w:val="0067B1"/>
          <w:sz w:val="40"/>
        </w:rPr>
        <w:t>r</w:t>
      </w:r>
      <w:r>
        <w:rPr>
          <w:rFonts w:ascii="Theinhardt Black"/>
          <w:b/>
          <w:color w:val="0067B1"/>
          <w:spacing w:val="-36"/>
          <w:sz w:val="40"/>
        </w:rPr>
        <w:t> </w:t>
      </w:r>
      <w:r>
        <w:rPr>
          <w:rFonts w:ascii="Theinhardt Black"/>
          <w:b/>
          <w:color w:val="0067B1"/>
          <w:spacing w:val="-12"/>
          <w:sz w:val="40"/>
        </w:rPr>
        <w:t>S</w:t>
      </w:r>
      <w:r>
        <w:rPr>
          <w:rFonts w:ascii="Theinhardt Black"/>
          <w:b/>
          <w:color w:val="0067B1"/>
          <w:spacing w:val="-16"/>
          <w:sz w:val="40"/>
        </w:rPr>
        <w:t>o</w:t>
      </w:r>
      <w:r>
        <w:rPr>
          <w:rFonts w:ascii="Theinhardt Black"/>
          <w:b/>
          <w:color w:val="0067B1"/>
          <w:spacing w:val="-12"/>
          <w:sz w:val="40"/>
        </w:rPr>
        <w:t>l</w:t>
      </w:r>
      <w:r>
        <w:rPr>
          <w:rFonts w:ascii="Theinhardt Black"/>
          <w:b/>
          <w:color w:val="0067B1"/>
          <w:spacing w:val="-14"/>
          <w:sz w:val="40"/>
        </w:rPr>
        <w:t>a</w:t>
      </w:r>
      <w:r>
        <w:rPr>
          <w:rFonts w:ascii="Theinhardt Black"/>
          <w:b/>
          <w:color w:val="0067B1"/>
          <w:spacing w:val="-2"/>
          <w:sz w:val="40"/>
        </w:rPr>
        <w:t>r</w:t>
      </w:r>
      <w:r>
        <w:rPr>
          <w:rFonts w:ascii="Theinhardt Black"/>
          <w:b/>
          <w:color w:val="0067B1"/>
          <w:spacing w:val="-6"/>
          <w:sz w:val="40"/>
        </w:rPr>
        <w:t>s</w:t>
      </w:r>
      <w:r>
        <w:rPr>
          <w:rFonts w:ascii="Theinhardt Black"/>
          <w:b/>
          <w:color w:val="0067B1"/>
          <w:spacing w:val="-13"/>
          <w:sz w:val="40"/>
        </w:rPr>
        <w:t>t</w:t>
      </w:r>
      <w:r>
        <w:rPr>
          <w:rFonts w:ascii="Theinhardt Black"/>
          <w:b/>
          <w:color w:val="0067B1"/>
          <w:spacing w:val="-10"/>
          <w:sz w:val="40"/>
        </w:rPr>
        <w:t>r</w:t>
      </w:r>
      <w:r>
        <w:rPr>
          <w:rFonts w:ascii="Theinhardt Black"/>
          <w:b/>
          <w:color w:val="0067B1"/>
          <w:spacing w:val="-16"/>
          <w:sz w:val="40"/>
        </w:rPr>
        <w:t>o</w:t>
      </w:r>
      <w:r>
        <w:rPr>
          <w:rFonts w:ascii="Theinhardt Black"/>
          <w:b/>
          <w:color w:val="0067B1"/>
          <w:sz w:val="40"/>
        </w:rPr>
        <w:t>m</w:t>
      </w:r>
      <w:r>
        <w:rPr>
          <w:rFonts w:ascii="Theinhardt Black"/>
          <w:b/>
          <w:color w:val="0067B1"/>
          <w:spacing w:val="-36"/>
          <w:sz w:val="40"/>
        </w:rPr>
        <w:t> </w:t>
      </w:r>
      <w:r>
        <w:rPr>
          <w:rFonts w:ascii="Theinhardt Black"/>
          <w:b/>
          <w:color w:val="0067B1"/>
          <w:spacing w:val="-16"/>
          <w:sz w:val="40"/>
        </w:rPr>
        <w:t>e</w:t>
      </w:r>
      <w:r>
        <w:rPr>
          <w:rFonts w:ascii="Theinhardt Black"/>
          <w:b/>
          <w:color w:val="0067B1"/>
          <w:spacing w:val="-2"/>
          <w:sz w:val="40"/>
        </w:rPr>
        <w:t>r</w:t>
      </w:r>
      <w:r>
        <w:rPr>
          <w:rFonts w:ascii="Theinhardt Black"/>
          <w:b/>
          <w:color w:val="0067B1"/>
          <w:spacing w:val="-14"/>
          <w:sz w:val="40"/>
        </w:rPr>
        <w:t>s</w:t>
      </w:r>
      <w:r>
        <w:rPr>
          <w:rFonts w:ascii="Theinhardt Black"/>
          <w:b/>
          <w:color w:val="0067B1"/>
          <w:spacing w:val="-10"/>
          <w:sz w:val="40"/>
        </w:rPr>
        <w:t>p</w:t>
      </w:r>
      <w:r>
        <w:rPr>
          <w:rFonts w:ascii="Theinhardt Black"/>
          <w:b/>
          <w:color w:val="0067B1"/>
          <w:spacing w:val="-14"/>
          <w:sz w:val="40"/>
        </w:rPr>
        <w:t>a</w:t>
      </w:r>
      <w:r>
        <w:rPr>
          <w:rFonts w:ascii="Theinhardt Black"/>
          <w:b/>
          <w:color w:val="0067B1"/>
          <w:spacing w:val="9"/>
          <w:sz w:val="40"/>
        </w:rPr>
        <w:t>r</w:t>
      </w:r>
      <w:r>
        <w:rPr>
          <w:rFonts w:ascii="Theinhardt Black"/>
          <w:b/>
          <w:color w:val="0067B1"/>
          <w:sz w:val="40"/>
        </w:rPr>
        <w:t>t</w:t>
      </w:r>
      <w:r>
        <w:rPr>
          <w:rFonts w:ascii="Theinhardt Black"/>
          <w:b/>
          <w:color w:val="0067B1"/>
          <w:spacing w:val="-36"/>
          <w:sz w:val="40"/>
        </w:rPr>
        <w:t> </w:t>
      </w:r>
      <w:r>
        <w:rPr>
          <w:rFonts w:ascii="Theinhardt Black"/>
          <w:b/>
          <w:color w:val="0067B1"/>
          <w:spacing w:val="-14"/>
          <w:sz w:val="40"/>
        </w:rPr>
        <w:t>N</w:t>
      </w:r>
      <w:r>
        <w:rPr>
          <w:rFonts w:ascii="Theinhardt Black"/>
          <w:b/>
          <w:color w:val="0067B1"/>
          <w:spacing w:val="-6"/>
          <w:sz w:val="40"/>
        </w:rPr>
        <w:t>e</w:t>
      </w:r>
      <w:r>
        <w:rPr>
          <w:rFonts w:ascii="Theinhardt Black"/>
          <w:b/>
          <w:color w:val="0067B1"/>
          <w:spacing w:val="-12"/>
          <w:sz w:val="40"/>
        </w:rPr>
        <w:t>t</w:t>
      </w:r>
      <w:r>
        <w:rPr>
          <w:rFonts w:ascii="Theinhardt Black"/>
          <w:b/>
          <w:color w:val="0067B1"/>
          <w:spacing w:val="-14"/>
          <w:sz w:val="40"/>
        </w:rPr>
        <w:t>za</w:t>
      </w:r>
      <w:r>
        <w:rPr>
          <w:rFonts w:ascii="Theinhardt Black"/>
          <w:b/>
          <w:color w:val="0067B1"/>
          <w:spacing w:val="-10"/>
          <w:sz w:val="40"/>
        </w:rPr>
        <w:t>u</w:t>
      </w:r>
      <w:r>
        <w:rPr>
          <w:rFonts w:ascii="Theinhardt Black"/>
          <w:b/>
          <w:color w:val="0067B1"/>
          <w:spacing w:val="-14"/>
          <w:sz w:val="40"/>
        </w:rPr>
        <w:t>s</w:t>
      </w:r>
      <w:r>
        <w:rPr>
          <w:rFonts w:ascii="Theinhardt Black"/>
          <w:b/>
          <w:color w:val="0067B1"/>
          <w:spacing w:val="-10"/>
          <w:sz w:val="40"/>
        </w:rPr>
        <w:t>b</w:t>
      </w:r>
      <w:r>
        <w:rPr>
          <w:rFonts w:ascii="Theinhardt Black"/>
          <w:b/>
          <w:color w:val="0067B1"/>
          <w:spacing w:val="-14"/>
          <w:sz w:val="40"/>
        </w:rPr>
        <w:t>a</w:t>
      </w:r>
      <w:r>
        <w:rPr>
          <w:rFonts w:ascii="Theinhardt Black"/>
          <w:b/>
          <w:color w:val="0067B1"/>
          <w:spacing w:val="-19"/>
          <w:sz w:val="40"/>
        </w:rPr>
        <w:t>u</w:t>
      </w:r>
      <w:r>
        <w:rPr>
          <w:rFonts w:ascii="Theinhardt Black"/>
          <w:b/>
          <w:color w:val="0067B1"/>
          <w:spacing w:val="32"/>
          <w:sz w:val="40"/>
        </w:rPr>
        <w:t>,</w:t>
      </w:r>
      <w:r>
        <w:rPr>
          <w:rFonts w:ascii="Theinhardt Black"/>
          <w:b/>
          <w:color w:val="0067B1"/>
          <w:spacing w:val="-18"/>
          <w:sz w:val="40"/>
        </w:rPr>
        <w:t>819</w:t>
      </w:r>
      <w:r>
        <w:rPr>
          <w:rFonts w:ascii="Theinhardt Black"/>
          <w:b/>
          <w:color w:val="0067B1"/>
          <w:sz w:val="40"/>
        </w:rPr>
        <w:t>7</w:t>
      </w:r>
      <w:r>
        <w:rPr>
          <w:rFonts w:ascii="Theinhardt Black"/>
          <w:b/>
          <w:color w:val="0067B1"/>
          <w:spacing w:val="-36"/>
          <w:sz w:val="40"/>
        </w:rPr>
        <w:t> </w:t>
      </w:r>
      <w:r>
        <w:rPr>
          <w:rFonts w:ascii="Theinhardt Black"/>
          <w:b/>
          <w:color w:val="0067B1"/>
          <w:spacing w:val="-10"/>
          <w:sz w:val="40"/>
        </w:rPr>
        <w:t>R</w:t>
      </w:r>
      <w:r>
        <w:rPr>
          <w:rFonts w:ascii="Theinhardt Black"/>
          <w:b/>
          <w:color w:val="0067B1"/>
          <w:spacing w:val="-8"/>
          <w:sz w:val="40"/>
        </w:rPr>
        <w:t>a</w:t>
      </w:r>
      <w:r>
        <w:rPr>
          <w:rFonts w:ascii="Theinhardt Black"/>
          <w:b/>
          <w:color w:val="0067B1"/>
          <w:spacing w:val="-10"/>
          <w:sz w:val="40"/>
        </w:rPr>
        <w:t>f</w:t>
      </w:r>
      <w:r>
        <w:rPr>
          <w:rFonts w:ascii="Theinhardt Black"/>
          <w:b/>
          <w:color w:val="0067B1"/>
          <w:spacing w:val="2"/>
          <w:sz w:val="40"/>
        </w:rPr>
        <w:t>z</w:t>
      </w:r>
      <w:r>
        <w:rPr>
          <w:rFonts w:ascii="Theinhardt Black"/>
          <w:b/>
          <w:color w:val="0067B1"/>
          <w:spacing w:val="-6"/>
          <w:sz w:val="40"/>
        </w:rPr>
        <w:t>/</w:t>
      </w:r>
      <w:r>
        <w:rPr>
          <w:rFonts w:ascii="Theinhardt Black"/>
          <w:b/>
          <w:color w:val="0067B1"/>
          <w:spacing w:val="-12"/>
          <w:sz w:val="40"/>
        </w:rPr>
        <w:t>Z</w:t>
      </w:r>
      <w:r>
        <w:rPr>
          <w:rFonts w:ascii="Theinhardt Black"/>
          <w:b/>
          <w:color w:val="0067B1"/>
          <w:sz w:val="40"/>
        </w:rPr>
        <w:t>H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2250" w:h="17180"/>
          <w:pgMar w:top="1020" w:bottom="280" w:left="600" w:right="900"/>
        </w:sectPr>
      </w:pPr>
    </w:p>
    <w:p>
      <w:pPr>
        <w:pStyle w:val="BodyText"/>
        <w:spacing w:line="230" w:lineRule="exact" w:before="52"/>
        <w:ind w:right="8"/>
        <w:jc w:val="both"/>
      </w:pPr>
      <w:r>
        <w:rPr>
          <w:color w:val="231F20"/>
        </w:rPr>
        <w:t>Anstatt</w:t>
      </w:r>
      <w:r>
        <w:rPr>
          <w:color w:val="231F20"/>
          <w:spacing w:val="-2"/>
        </w:rPr>
        <w:t> </w:t>
      </w:r>
      <w:r>
        <w:rPr>
          <w:color w:val="231F20"/>
        </w:rPr>
        <w:t>den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Leitungsquerschnitt</w:t>
      </w:r>
      <w:r>
        <w:rPr>
          <w:color w:val="231F20"/>
          <w:spacing w:val="-2"/>
        </w:rPr>
        <w:t> </w:t>
      </w:r>
      <w:r>
        <w:rPr>
          <w:color w:val="231F20"/>
        </w:rPr>
        <w:t>des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Strom-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anschlusses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auszubauen,</w:t>
      </w:r>
      <w:r>
        <w:rPr>
          <w:color w:val="231F20"/>
          <w:spacing w:val="-21"/>
        </w:rPr>
        <w:t> </w:t>
      </w:r>
      <w:r>
        <w:rPr>
          <w:color w:val="231F20"/>
        </w:rPr>
        <w:t>entschied</w:t>
      </w:r>
      <w:r>
        <w:rPr>
          <w:color w:val="231F20"/>
          <w:spacing w:val="-11"/>
        </w:rPr>
        <w:t> </w:t>
      </w:r>
      <w:r>
        <w:rPr>
          <w:color w:val="231F20"/>
        </w:rPr>
        <w:t>sich</w:t>
      </w:r>
      <w:r>
        <w:rPr>
          <w:color w:val="231F20"/>
          <w:spacing w:val="-11"/>
        </w:rPr>
        <w:t> </w:t>
      </w:r>
      <w:r>
        <w:rPr>
          <w:color w:val="231F20"/>
        </w:rPr>
        <w:t>die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Jucker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Farm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AG</w:t>
      </w:r>
      <w:r>
        <w:rPr>
          <w:color w:val="231F20"/>
          <w:spacing w:val="25"/>
        </w:rPr>
        <w:t> </w:t>
      </w:r>
      <w:r>
        <w:rPr>
          <w:color w:val="231F20"/>
        </w:rPr>
        <w:t>in</w:t>
      </w:r>
      <w:r>
        <w:rPr>
          <w:color w:val="231F20"/>
          <w:spacing w:val="26"/>
        </w:rPr>
        <w:t> </w:t>
      </w:r>
      <w:r>
        <w:rPr>
          <w:color w:val="231F20"/>
        </w:rPr>
        <w:t>die</w:t>
      </w:r>
      <w:r>
        <w:rPr>
          <w:color w:val="231F20"/>
          <w:spacing w:val="26"/>
        </w:rPr>
        <w:t> </w:t>
      </w:r>
      <w:r>
        <w:rPr>
          <w:color w:val="231F20"/>
        </w:rPr>
        <w:t>eigene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Solarstrom-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produktion</w:t>
      </w:r>
      <w:r>
        <w:rPr>
          <w:color w:val="231F20"/>
          <w:spacing w:val="7"/>
        </w:rPr>
        <w:t> </w:t>
      </w:r>
      <w:r>
        <w:rPr>
          <w:color w:val="231F20"/>
        </w:rPr>
        <w:t>zu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investieren,</w:t>
      </w:r>
      <w:r>
        <w:rPr>
          <w:color w:val="231F20"/>
          <w:spacing w:val="-4"/>
        </w:rPr>
        <w:t> </w:t>
      </w:r>
      <w:r>
        <w:rPr>
          <w:color w:val="231F20"/>
        </w:rPr>
        <w:t>um</w:t>
      </w:r>
      <w:r>
        <w:rPr>
          <w:color w:val="231F20"/>
          <w:spacing w:val="7"/>
        </w:rPr>
        <w:t> </w:t>
      </w:r>
      <w:r>
        <w:rPr>
          <w:color w:val="231F20"/>
        </w:rPr>
        <w:t>den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seit</w:t>
      </w:r>
      <w:r>
        <w:rPr>
          <w:color w:val="231F20"/>
          <w:spacing w:val="7"/>
        </w:rPr>
        <w:t> </w:t>
      </w:r>
      <w:r>
        <w:rPr>
          <w:color w:val="231F20"/>
        </w:rPr>
        <w:t>dem</w:t>
      </w:r>
      <w:r>
        <w:rPr>
          <w:color w:val="231F20"/>
          <w:spacing w:val="29"/>
        </w:rPr>
        <w:t> </w:t>
      </w:r>
      <w:r>
        <w:rPr>
          <w:color w:val="231F20"/>
        </w:rPr>
        <w:t>Erweiterungsbau</w:t>
      </w:r>
      <w:r>
        <w:rPr>
          <w:color w:val="231F20"/>
          <w:spacing w:val="24"/>
        </w:rPr>
        <w:t> </w:t>
      </w:r>
      <w:r>
        <w:rPr>
          <w:color w:val="231F20"/>
        </w:rPr>
        <w:t>erhöhten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Energiebedarf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seit</w:t>
      </w:r>
      <w:r>
        <w:rPr>
          <w:color w:val="231F20"/>
          <w:spacing w:val="5"/>
        </w:rPr>
        <w:t> </w:t>
      </w:r>
      <w:r>
        <w:rPr>
          <w:color w:val="231F20"/>
        </w:rPr>
        <w:t>dem</w:t>
      </w:r>
      <w:r>
        <w:rPr>
          <w:color w:val="231F20"/>
          <w:spacing w:val="5"/>
        </w:rPr>
        <w:t> </w:t>
      </w:r>
      <w:r>
        <w:rPr>
          <w:color w:val="231F20"/>
        </w:rPr>
        <w:t>Erweiterungsbau</w:t>
      </w:r>
      <w:r>
        <w:rPr>
          <w:color w:val="231F20"/>
          <w:spacing w:val="5"/>
        </w:rPr>
        <w:t> </w:t>
      </w:r>
      <w:r>
        <w:rPr>
          <w:color w:val="231F20"/>
        </w:rPr>
        <w:t>des</w:t>
      </w:r>
      <w:r>
        <w:rPr>
          <w:color w:val="231F20"/>
          <w:spacing w:val="5"/>
        </w:rPr>
        <w:t> </w:t>
      </w:r>
      <w:r>
        <w:rPr>
          <w:color w:val="231F20"/>
          <w:spacing w:val="-1"/>
        </w:rPr>
        <w:t>Spargelhofs</w:t>
      </w:r>
      <w:r>
        <w:rPr>
          <w:color w:val="231F20"/>
          <w:spacing w:val="32"/>
        </w:rPr>
        <w:t> </w:t>
      </w:r>
      <w:r>
        <w:rPr>
          <w:color w:val="231F20"/>
        </w:rPr>
        <w:t>in </w:t>
      </w:r>
      <w:r>
        <w:rPr>
          <w:color w:val="231F20"/>
          <w:spacing w:val="3"/>
        </w:rPr>
        <w:t>Rafz/ZH</w:t>
      </w:r>
      <w:r>
        <w:rPr>
          <w:color w:val="231F20"/>
        </w:rPr>
        <w:t> zu </w:t>
      </w:r>
      <w:r>
        <w:rPr>
          <w:color w:val="231F20"/>
          <w:spacing w:val="-1"/>
        </w:rPr>
        <w:t>decken.</w:t>
      </w:r>
      <w:r>
        <w:rPr/>
      </w:r>
    </w:p>
    <w:p>
      <w:pPr>
        <w:pStyle w:val="BodyText"/>
        <w:spacing w:line="230" w:lineRule="exact" w:before="0"/>
        <w:ind w:right="0" w:firstLine="226"/>
        <w:jc w:val="both"/>
      </w:pPr>
      <w:r>
        <w:rPr>
          <w:color w:val="231F20"/>
          <w:spacing w:val="-1"/>
        </w:rPr>
        <w:t>Die</w:t>
      </w:r>
      <w:r>
        <w:rPr>
          <w:color w:val="231F20"/>
          <w:spacing w:val="2"/>
        </w:rPr>
        <w:t> </w:t>
      </w:r>
      <w:r>
        <w:rPr>
          <w:color w:val="231F20"/>
        </w:rPr>
        <w:t>1’119</w:t>
      </w:r>
      <w:r>
        <w:rPr>
          <w:color w:val="231F20"/>
          <w:spacing w:val="2"/>
        </w:rPr>
        <w:t> </w:t>
      </w:r>
      <w:r>
        <w:rPr>
          <w:color w:val="231F20"/>
        </w:rPr>
        <w:t>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  <w:spacing w:val="23"/>
          <w:position w:val="6"/>
          <w:sz w:val="10"/>
          <w:szCs w:val="10"/>
        </w:rPr>
        <w:t> </w:t>
      </w:r>
      <w:r>
        <w:rPr>
          <w:color w:val="231F20"/>
          <w:spacing w:val="-2"/>
        </w:rPr>
        <w:t>grosse</w:t>
      </w:r>
      <w:r>
        <w:rPr>
          <w:color w:val="231F20"/>
          <w:spacing w:val="3"/>
        </w:rPr>
        <w:t> </w:t>
      </w:r>
      <w:r>
        <w:rPr>
          <w:color w:val="231F20"/>
        </w:rPr>
        <w:t>und</w:t>
      </w:r>
      <w:r>
        <w:rPr>
          <w:color w:val="231F20"/>
          <w:spacing w:val="2"/>
        </w:rPr>
        <w:t> </w:t>
      </w:r>
      <w:r>
        <w:rPr>
          <w:color w:val="231F20"/>
        </w:rPr>
        <w:t>167</w:t>
      </w:r>
      <w:r>
        <w:rPr>
          <w:color w:val="231F20"/>
          <w:spacing w:val="2"/>
        </w:rPr>
        <w:t> </w:t>
      </w:r>
      <w:r>
        <w:rPr>
          <w:color w:val="231F20"/>
        </w:rPr>
        <w:t>kW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starke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Dünnschichtzellen-PV-Anlage</w:t>
      </w:r>
      <w:r>
        <w:rPr>
          <w:color w:val="231F20"/>
          <w:spacing w:val="4"/>
        </w:rPr>
        <w:t> </w:t>
      </w:r>
      <w:r>
        <w:rPr>
          <w:color w:val="231F20"/>
        </w:rPr>
        <w:t>auf </w:t>
      </w:r>
      <w:r>
        <w:rPr>
          <w:color w:val="231F20"/>
          <w:spacing w:val="4"/>
        </w:rPr>
        <w:t> </w:t>
      </w:r>
      <w:r>
        <w:rPr>
          <w:color w:val="231F20"/>
        </w:rPr>
        <w:t>dem</w:t>
      </w:r>
      <w:r>
        <w:rPr>
          <w:color w:val="231F20"/>
          <w:spacing w:val="41"/>
        </w:rPr>
        <w:t> </w:t>
      </w:r>
      <w:r>
        <w:rPr>
          <w:color w:val="231F20"/>
        </w:rPr>
        <w:t>Dach</w:t>
      </w:r>
      <w:r>
        <w:rPr>
          <w:color w:val="231F20"/>
          <w:spacing w:val="35"/>
        </w:rPr>
        <w:t> </w:t>
      </w:r>
      <w:r>
        <w:rPr>
          <w:color w:val="231F20"/>
        </w:rPr>
        <w:t>der</w:t>
      </w:r>
      <w:r>
        <w:rPr>
          <w:color w:val="231F20"/>
          <w:spacing w:val="36"/>
        </w:rPr>
        <w:t> </w:t>
      </w:r>
      <w:r>
        <w:rPr>
          <w:color w:val="231F20"/>
        </w:rPr>
        <w:t>Lagerhallen</w:t>
      </w:r>
      <w:r>
        <w:rPr>
          <w:color w:val="231F20"/>
          <w:spacing w:val="35"/>
        </w:rPr>
        <w:t> </w:t>
      </w:r>
      <w:r>
        <w:rPr>
          <w:color w:val="231F20"/>
        </w:rPr>
        <w:t>generiert</w:t>
      </w:r>
      <w:r>
        <w:rPr>
          <w:color w:val="231F20"/>
          <w:spacing w:val="36"/>
        </w:rPr>
        <w:t> </w:t>
      </w:r>
      <w:r>
        <w:rPr>
          <w:color w:val="231F20"/>
        </w:rPr>
        <w:t>rund</w:t>
      </w:r>
      <w:r>
        <w:rPr>
          <w:color w:val="231F20"/>
          <w:spacing w:val="27"/>
        </w:rPr>
        <w:t> </w:t>
      </w:r>
      <w:r>
        <w:rPr>
          <w:color w:val="231F20"/>
        </w:rPr>
        <w:t>170’000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kWh/a.</w:t>
      </w:r>
      <w:r>
        <w:rPr>
          <w:color w:val="231F20"/>
          <w:spacing w:val="14"/>
        </w:rPr>
        <w:t> </w:t>
      </w:r>
      <w:r>
        <w:rPr>
          <w:color w:val="231F20"/>
        </w:rPr>
        <w:t>Sie</w:t>
      </w:r>
      <w:r>
        <w:rPr>
          <w:color w:val="231F20"/>
          <w:spacing w:val="25"/>
        </w:rPr>
        <w:t> </w:t>
      </w:r>
      <w:r>
        <w:rPr>
          <w:color w:val="231F20"/>
        </w:rPr>
        <w:t>deckt</w:t>
      </w:r>
      <w:r>
        <w:rPr>
          <w:color w:val="231F20"/>
          <w:spacing w:val="24"/>
        </w:rPr>
        <w:t> </w:t>
      </w:r>
      <w:r>
        <w:rPr>
          <w:color w:val="231F20"/>
        </w:rPr>
        <w:t>rund</w:t>
      </w:r>
      <w:r>
        <w:rPr>
          <w:color w:val="231F20"/>
          <w:spacing w:val="25"/>
        </w:rPr>
        <w:t> </w:t>
      </w:r>
      <w:r>
        <w:rPr>
          <w:color w:val="231F20"/>
        </w:rPr>
        <w:t>57%</w:t>
      </w:r>
      <w:r>
        <w:rPr>
          <w:color w:val="231F20"/>
          <w:spacing w:val="25"/>
        </w:rPr>
        <w:t> </w:t>
      </w:r>
      <w:r>
        <w:rPr>
          <w:color w:val="231F20"/>
        </w:rPr>
        <w:t>des</w:t>
      </w:r>
      <w:r>
        <w:rPr>
          <w:color w:val="231F20"/>
          <w:spacing w:val="25"/>
        </w:rPr>
        <w:t> </w:t>
      </w:r>
      <w:r>
        <w:rPr>
          <w:color w:val="231F20"/>
          <w:spacing w:val="3"/>
        </w:rPr>
        <w:t>Eigenenergiebedarfs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von</w:t>
      </w:r>
      <w:r>
        <w:rPr>
          <w:color w:val="231F20"/>
          <w:spacing w:val="-3"/>
        </w:rPr>
        <w:t> </w:t>
      </w:r>
      <w:r>
        <w:rPr>
          <w:color w:val="231F20"/>
          <w:spacing w:val="3"/>
        </w:rPr>
        <w:t>300’000</w:t>
      </w:r>
      <w:r>
        <w:rPr>
          <w:color w:val="231F20"/>
          <w:spacing w:val="-9"/>
        </w:rPr>
        <w:t> </w:t>
      </w:r>
      <w:r>
        <w:rPr>
          <w:color w:val="231F20"/>
          <w:spacing w:val="-3"/>
        </w:rPr>
        <w:t>kWh/a.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Solarstromproduktion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könnte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durch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mo-</w:t>
      </w:r>
      <w:r>
        <w:rPr>
          <w:color w:val="231F20"/>
          <w:spacing w:val="41"/>
        </w:rPr>
        <w:t> </w:t>
      </w:r>
      <w:r>
        <w:rPr>
          <w:color w:val="231F20"/>
        </w:rPr>
        <w:t>nokristalline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Solarpanele</w:t>
      </w:r>
      <w:r>
        <w:rPr>
          <w:color w:val="231F20"/>
          <w:spacing w:val="45"/>
        </w:rPr>
        <w:t> </w:t>
      </w:r>
      <w:r>
        <w:rPr>
          <w:color w:val="231F20"/>
        </w:rPr>
        <w:t>erheblich</w:t>
      </w:r>
      <w:r>
        <w:rPr>
          <w:color w:val="231F20"/>
          <w:spacing w:val="44"/>
        </w:rPr>
        <w:t> </w:t>
      </w:r>
      <w:r>
        <w:rPr>
          <w:color w:val="231F20"/>
        </w:rPr>
        <w:t>erhöht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werden.</w:t>
      </w:r>
      <w:r>
        <w:rPr>
          <w:color w:val="231F20"/>
          <w:spacing w:val="-12"/>
        </w:rPr>
        <w:t> </w:t>
      </w:r>
      <w:r>
        <w:rPr>
          <w:color w:val="231F20"/>
          <w:spacing w:val="1"/>
        </w:rPr>
        <w:t>Das</w:t>
      </w:r>
      <w:r>
        <w:rPr>
          <w:color w:val="231F20"/>
          <w:spacing w:val="-1"/>
        </w:rPr>
        <w:t> bereits ansprechende Erschei-</w:t>
      </w:r>
      <w:r>
        <w:rPr>
          <w:color w:val="231F20"/>
          <w:spacing w:val="25"/>
        </w:rPr>
        <w:t> </w:t>
      </w:r>
      <w:r>
        <w:rPr>
          <w:color w:val="231F20"/>
        </w:rPr>
        <w:t>nungsbild</w:t>
      </w:r>
      <w:r>
        <w:rPr>
          <w:color w:val="231F20"/>
          <w:spacing w:val="42"/>
        </w:rPr>
        <w:t> </w:t>
      </w:r>
      <w:r>
        <w:rPr>
          <w:color w:val="231F20"/>
        </w:rPr>
        <w:t>eines</w:t>
      </w:r>
      <w:r>
        <w:rPr>
          <w:color w:val="231F20"/>
          <w:spacing w:val="43"/>
        </w:rPr>
        <w:t> </w:t>
      </w:r>
      <w:r>
        <w:rPr>
          <w:color w:val="231F20"/>
        </w:rPr>
        <w:t>Dachteils</w:t>
      </w:r>
      <w:r>
        <w:rPr>
          <w:color w:val="231F20"/>
          <w:spacing w:val="42"/>
        </w:rPr>
        <w:t> </w:t>
      </w:r>
      <w:r>
        <w:rPr>
          <w:color w:val="231F20"/>
          <w:spacing w:val="-2"/>
        </w:rPr>
        <w:t>wäre</w:t>
      </w:r>
      <w:r>
        <w:rPr>
          <w:color w:val="231F20"/>
          <w:spacing w:val="43"/>
        </w:rPr>
        <w:t> </w:t>
      </w:r>
      <w:r>
        <w:rPr>
          <w:color w:val="231F20"/>
        </w:rPr>
        <w:t>mit</w:t>
      </w:r>
      <w:r>
        <w:rPr>
          <w:color w:val="231F20"/>
          <w:spacing w:val="43"/>
        </w:rPr>
        <w:t> </w:t>
      </w:r>
      <w:r>
        <w:rPr>
          <w:color w:val="231F20"/>
        </w:rPr>
        <w:t>einer</w:t>
      </w:r>
      <w:r>
        <w:rPr>
          <w:color w:val="231F20"/>
          <w:spacing w:val="25"/>
        </w:rPr>
        <w:t> </w:t>
      </w:r>
      <w:r>
        <w:rPr>
          <w:color w:val="231F20"/>
        </w:rPr>
        <w:t>ganzflächigen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solaren</w:t>
      </w:r>
      <w:r>
        <w:rPr>
          <w:color w:val="231F20"/>
          <w:spacing w:val="-12"/>
        </w:rPr>
        <w:t> </w:t>
      </w:r>
      <w:r>
        <w:rPr>
          <w:color w:val="231F20"/>
        </w:rPr>
        <w:t>Dachnutzung</w:t>
      </w:r>
      <w:r>
        <w:rPr>
          <w:color w:val="231F20"/>
          <w:spacing w:val="-12"/>
        </w:rPr>
        <w:t> </w:t>
      </w:r>
      <w:r>
        <w:rPr>
          <w:color w:val="231F20"/>
        </w:rPr>
        <w:t>vorbild-</w:t>
      </w:r>
      <w:r>
        <w:rPr>
          <w:color w:val="231F20"/>
          <w:spacing w:val="28"/>
        </w:rPr>
        <w:t> </w:t>
      </w:r>
      <w:r>
        <w:rPr>
          <w:color w:val="231F20"/>
        </w:rPr>
        <w:t>lich für </w:t>
      </w:r>
      <w:r>
        <w:rPr>
          <w:color w:val="231F20"/>
          <w:spacing w:val="-1"/>
        </w:rPr>
        <w:t>vergleichbare</w:t>
      </w:r>
      <w:r>
        <w:rPr>
          <w:color w:val="231F20"/>
        </w:rPr>
        <w:t> Gebäude.</w:t>
      </w:r>
      <w:r>
        <w:rPr/>
      </w:r>
    </w:p>
    <w:p>
      <w:pPr>
        <w:pStyle w:val="BodyText"/>
        <w:spacing w:line="240" w:lineRule="auto"/>
        <w:ind w:left="342" w:right="0"/>
        <w:jc w:val="left"/>
      </w:pPr>
      <w:r>
        <w:rPr>
          <w:color w:val="231F20"/>
        </w:rPr>
        <w:t>Der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Solarstrom</w:t>
      </w:r>
      <w:r>
        <w:rPr>
          <w:color w:val="231F20"/>
          <w:spacing w:val="24"/>
        </w:rPr>
        <w:t> </w:t>
      </w:r>
      <w:r>
        <w:rPr>
          <w:color w:val="231F20"/>
          <w:spacing w:val="-2"/>
        </w:rPr>
        <w:t>wird</w:t>
      </w:r>
      <w:r>
        <w:rPr>
          <w:color w:val="231F20"/>
          <w:spacing w:val="23"/>
        </w:rPr>
        <w:t> </w:t>
      </w:r>
      <w:r>
        <w:rPr>
          <w:color w:val="231F20"/>
        </w:rPr>
        <w:t>vor</w:t>
      </w:r>
      <w:r>
        <w:rPr>
          <w:color w:val="231F20"/>
          <w:spacing w:val="24"/>
        </w:rPr>
        <w:t> </w:t>
      </w:r>
      <w:r>
        <w:rPr>
          <w:color w:val="231F20"/>
        </w:rPr>
        <w:t>allem</w:t>
      </w:r>
      <w:r>
        <w:rPr>
          <w:color w:val="231F20"/>
          <w:spacing w:val="24"/>
        </w:rPr>
        <w:t> </w:t>
      </w:r>
      <w:r>
        <w:rPr>
          <w:color w:val="231F20"/>
        </w:rPr>
        <w:t>zur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Küh-</w:t>
      </w:r>
      <w:r>
        <w:rPr/>
      </w:r>
    </w:p>
    <w:p>
      <w:pPr>
        <w:pStyle w:val="BodyText"/>
        <w:spacing w:line="230" w:lineRule="exact" w:before="52"/>
        <w:ind w:right="0"/>
        <w:jc w:val="right"/>
      </w:pPr>
      <w:r>
        <w:rPr/>
        <w:br w:type="column"/>
      </w:r>
      <w:r>
        <w:rPr>
          <w:color w:val="231F20"/>
        </w:rPr>
        <w:t>lung</w:t>
      </w:r>
      <w:r>
        <w:rPr>
          <w:color w:val="231F20"/>
          <w:spacing w:val="-1"/>
        </w:rPr>
        <w:t> </w:t>
      </w:r>
      <w:r>
        <w:rPr>
          <w:color w:val="231F20"/>
        </w:rPr>
        <w:t>der</w:t>
      </w:r>
      <w:r>
        <w:rPr>
          <w:color w:val="231F20"/>
          <w:spacing w:val="-1"/>
        </w:rPr>
        <w:t> Spargeln </w:t>
      </w:r>
      <w:r>
        <w:rPr>
          <w:color w:val="231F20"/>
        </w:rPr>
        <w:t>und</w:t>
      </w:r>
      <w:r>
        <w:rPr>
          <w:color w:val="231F20"/>
          <w:spacing w:val="-1"/>
        </w:rPr>
        <w:t> </w:t>
      </w:r>
      <w:r>
        <w:rPr>
          <w:color w:val="231F20"/>
        </w:rPr>
        <w:t>von</w:t>
      </w:r>
      <w:r>
        <w:rPr>
          <w:color w:val="231F20"/>
          <w:spacing w:val="-1"/>
        </w:rPr>
        <w:t> anderem </w:t>
      </w:r>
      <w:r>
        <w:rPr>
          <w:color w:val="231F20"/>
        </w:rPr>
        <w:t>Gemü-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se</w:t>
      </w:r>
      <w:r>
        <w:rPr>
          <w:color w:val="231F20"/>
          <w:spacing w:val="44"/>
        </w:rPr>
        <w:t> </w:t>
      </w:r>
      <w:r>
        <w:rPr>
          <w:color w:val="231F20"/>
        </w:rPr>
        <w:t>benötigt.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44"/>
        </w:rPr>
        <w:t> </w:t>
      </w:r>
      <w:r>
        <w:rPr>
          <w:color w:val="231F20"/>
        </w:rPr>
        <w:t>dabei</w:t>
      </w:r>
      <w:r>
        <w:rPr>
          <w:color w:val="231F20"/>
          <w:spacing w:val="45"/>
        </w:rPr>
        <w:t> </w:t>
      </w:r>
      <w:r>
        <w:rPr>
          <w:color w:val="231F20"/>
        </w:rPr>
        <w:t>anfallende</w:t>
      </w:r>
      <w:r>
        <w:rPr>
          <w:color w:val="231F20"/>
          <w:spacing w:val="45"/>
        </w:rPr>
        <w:t> </w:t>
      </w:r>
      <w:r>
        <w:rPr>
          <w:color w:val="231F20"/>
          <w:spacing w:val="-2"/>
        </w:rPr>
        <w:t>Wärme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wird</w:t>
      </w:r>
      <w:r>
        <w:rPr>
          <w:color w:val="231F20"/>
          <w:spacing w:val="4"/>
        </w:rPr>
        <w:t> </w:t>
      </w:r>
      <w:r>
        <w:rPr>
          <w:color w:val="231F20"/>
        </w:rPr>
        <w:t>zur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Warmwasseraufbereitung</w:t>
      </w:r>
      <w:r>
        <w:rPr>
          <w:color w:val="231F20"/>
          <w:spacing w:val="4"/>
        </w:rPr>
        <w:t> </w:t>
      </w:r>
      <w:r>
        <w:rPr>
          <w:color w:val="231F20"/>
        </w:rPr>
        <w:t>und</w:t>
      </w:r>
      <w:r>
        <w:rPr>
          <w:color w:val="231F20"/>
          <w:spacing w:val="4"/>
        </w:rPr>
        <w:t> </w:t>
      </w:r>
      <w:r>
        <w:rPr>
          <w:color w:val="231F20"/>
        </w:rPr>
        <w:t>Hei-</w:t>
      </w:r>
      <w:r>
        <w:rPr>
          <w:color w:val="231F20"/>
          <w:spacing w:val="25"/>
        </w:rPr>
        <w:t> </w:t>
      </w:r>
      <w:r>
        <w:rPr>
          <w:color w:val="231F20"/>
        </w:rPr>
        <w:t>zung</w:t>
      </w:r>
      <w:r>
        <w:rPr>
          <w:color w:val="231F20"/>
          <w:spacing w:val="41"/>
        </w:rPr>
        <w:t> </w:t>
      </w:r>
      <w:r>
        <w:rPr>
          <w:color w:val="231F20"/>
        </w:rPr>
        <w:t>des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Wohngebäudes</w:t>
      </w:r>
      <w:r>
        <w:rPr>
          <w:color w:val="231F20"/>
          <w:spacing w:val="41"/>
        </w:rPr>
        <w:t> </w:t>
      </w:r>
      <w:r>
        <w:rPr>
          <w:color w:val="231F20"/>
        </w:rPr>
        <w:t>und</w:t>
      </w:r>
      <w:r>
        <w:rPr>
          <w:color w:val="231F20"/>
          <w:spacing w:val="42"/>
        </w:rPr>
        <w:t> </w:t>
      </w:r>
      <w:r>
        <w:rPr>
          <w:color w:val="231F20"/>
        </w:rPr>
        <w:t>des</w:t>
      </w:r>
      <w:r>
        <w:rPr>
          <w:color w:val="231F20"/>
          <w:spacing w:val="42"/>
        </w:rPr>
        <w:t> </w:t>
      </w:r>
      <w:r>
        <w:rPr>
          <w:color w:val="231F20"/>
        </w:rPr>
        <w:t>Hofla-</w:t>
      </w:r>
      <w:r>
        <w:rPr>
          <w:color w:val="231F20"/>
          <w:spacing w:val="22"/>
        </w:rPr>
        <w:t> </w:t>
      </w:r>
      <w:r>
        <w:rPr>
          <w:color w:val="231F20"/>
        </w:rPr>
        <w:t>dens</w:t>
      </w:r>
      <w:r>
        <w:rPr>
          <w:color w:val="231F20"/>
          <w:spacing w:val="17"/>
        </w:rPr>
        <w:t> </w:t>
      </w:r>
      <w:r>
        <w:rPr>
          <w:color w:val="231F20"/>
        </w:rPr>
        <w:t>verwendet.</w:t>
      </w:r>
      <w:r>
        <w:rPr>
          <w:color w:val="231F20"/>
          <w:spacing w:val="6"/>
        </w:rPr>
        <w:t> </w:t>
      </w:r>
      <w:r>
        <w:rPr>
          <w:color w:val="231F20"/>
          <w:spacing w:val="-1"/>
        </w:rPr>
        <w:t>Die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stochastischen</w:t>
      </w:r>
      <w:r>
        <w:rPr>
          <w:color w:val="231F20"/>
          <w:spacing w:val="17"/>
        </w:rPr>
        <w:t> </w:t>
      </w:r>
      <w:r>
        <w:rPr>
          <w:color w:val="231F20"/>
        </w:rPr>
        <w:t>Solar-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stromspitzen</w:t>
      </w:r>
      <w:r>
        <w:rPr>
          <w:color w:val="231F20"/>
        </w:rPr>
        <w:t> </w:t>
      </w:r>
      <w:r>
        <w:rPr>
          <w:color w:val="231F20"/>
          <w:spacing w:val="23"/>
        </w:rPr>
        <w:t> </w:t>
      </w:r>
      <w:r>
        <w:rPr>
          <w:color w:val="231F20"/>
          <w:spacing w:val="-2"/>
        </w:rPr>
        <w:t>können</w:t>
      </w:r>
      <w:r>
        <w:rPr>
          <w:color w:val="231F20"/>
        </w:rPr>
        <w:t> 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dank</w:t>
      </w:r>
      <w:r>
        <w:rPr>
          <w:color w:val="231F20"/>
        </w:rPr>
        <w:t> </w:t>
      </w:r>
      <w:r>
        <w:rPr>
          <w:color w:val="231F20"/>
          <w:spacing w:val="23"/>
        </w:rPr>
        <w:t> </w:t>
      </w:r>
      <w:r>
        <w:rPr>
          <w:color w:val="231F20"/>
        </w:rPr>
        <w:t>der </w:t>
      </w:r>
      <w:r>
        <w:rPr>
          <w:color w:val="231F20"/>
          <w:spacing w:val="24"/>
        </w:rPr>
        <w:t> </w:t>
      </w:r>
      <w:r>
        <w:rPr>
          <w:color w:val="231F20"/>
        </w:rPr>
        <w:t>160 </w:t>
      </w:r>
      <w:r>
        <w:rPr>
          <w:color w:val="231F20"/>
          <w:spacing w:val="24"/>
        </w:rPr>
        <w:t> </w:t>
      </w:r>
      <w:r>
        <w:rPr>
          <w:color w:val="231F20"/>
        </w:rPr>
        <w:t>kW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starken</w:t>
      </w:r>
      <w:r>
        <w:rPr>
          <w:color w:val="231F20"/>
          <w:spacing w:val="-9"/>
        </w:rPr>
        <w:t> </w:t>
      </w:r>
      <w:r>
        <w:rPr>
          <w:color w:val="231F20"/>
          <w:spacing w:val="1"/>
        </w:rPr>
        <w:t>Batterie</w:t>
      </w:r>
      <w:r>
        <w:rPr>
          <w:color w:val="231F20"/>
          <w:spacing w:val="-9"/>
        </w:rPr>
        <w:t> </w:t>
      </w:r>
      <w:r>
        <w:rPr>
          <w:color w:val="231F20"/>
        </w:rPr>
        <w:t>mit</w:t>
      </w:r>
      <w:r>
        <w:rPr>
          <w:color w:val="231F20"/>
          <w:spacing w:val="-9"/>
        </w:rPr>
        <w:t> </w:t>
      </w:r>
      <w:r>
        <w:rPr>
          <w:color w:val="231F20"/>
        </w:rPr>
        <w:t>einer</w:t>
      </w:r>
      <w:r>
        <w:rPr>
          <w:color w:val="231F20"/>
          <w:spacing w:val="-9"/>
        </w:rPr>
        <w:t> </w:t>
      </w:r>
      <w:r>
        <w:rPr>
          <w:color w:val="231F20"/>
        </w:rPr>
        <w:t>Kapazität</w:t>
      </w:r>
      <w:r>
        <w:rPr>
          <w:color w:val="231F20"/>
          <w:spacing w:val="-9"/>
        </w:rPr>
        <w:t> </w:t>
      </w:r>
      <w:r>
        <w:rPr>
          <w:color w:val="231F20"/>
        </w:rPr>
        <w:t>von</w:t>
      </w:r>
      <w:r>
        <w:rPr>
          <w:color w:val="231F20"/>
          <w:spacing w:val="-9"/>
        </w:rPr>
        <w:t> </w:t>
      </w:r>
      <w:r>
        <w:rPr>
          <w:color w:val="231F20"/>
        </w:rPr>
        <w:t>192</w:t>
      </w:r>
      <w:r>
        <w:rPr>
          <w:color w:val="231F20"/>
          <w:spacing w:val="25"/>
        </w:rPr>
        <w:t> </w:t>
      </w:r>
      <w:r>
        <w:rPr>
          <w:color w:val="231F20"/>
        </w:rPr>
        <w:t>kWh</w:t>
      </w:r>
      <w:r>
        <w:rPr>
          <w:color w:val="231F20"/>
          <w:spacing w:val="23"/>
        </w:rPr>
        <w:t> </w:t>
      </w:r>
      <w:r>
        <w:rPr>
          <w:rFonts w:ascii="Frutiger LT Com 45 Light" w:hAnsi="Frutiger LT Com 45 Light"/>
          <w:b w:val="0"/>
          <w:color w:val="231F20"/>
          <w:spacing w:val="-1"/>
        </w:rPr>
        <w:t>«</w:t>
      </w:r>
      <w:r>
        <w:rPr>
          <w:color w:val="231F20"/>
          <w:spacing w:val="-1"/>
        </w:rPr>
        <w:t>aufgefangen</w:t>
      </w:r>
      <w:r>
        <w:rPr>
          <w:rFonts w:ascii="Frutiger LT Com 45 Light" w:hAnsi="Frutiger LT Com 45 Light"/>
          <w:b w:val="0"/>
          <w:color w:val="231F20"/>
          <w:spacing w:val="-1"/>
        </w:rPr>
        <w:t>»</w:t>
      </w:r>
      <w:r>
        <w:rPr>
          <w:rFonts w:ascii="Frutiger LT Com 45 Light" w:hAnsi="Frutiger LT Com 45 Light"/>
          <w:b w:val="0"/>
          <w:color w:val="231F20"/>
          <w:spacing w:val="22"/>
        </w:rPr>
        <w:t> </w:t>
      </w:r>
      <w:r>
        <w:rPr>
          <w:color w:val="231F20"/>
        </w:rPr>
        <w:t>und</w:t>
      </w:r>
      <w:r>
        <w:rPr>
          <w:color w:val="231F20"/>
          <w:spacing w:val="23"/>
        </w:rPr>
        <w:t> </w:t>
      </w:r>
      <w:r>
        <w:rPr>
          <w:color w:val="231F20"/>
        </w:rPr>
        <w:t>gespeichert</w:t>
      </w:r>
      <w:r>
        <w:rPr>
          <w:color w:val="231F20"/>
          <w:spacing w:val="23"/>
        </w:rPr>
        <w:t> </w:t>
      </w:r>
      <w:r>
        <w:rPr>
          <w:color w:val="231F20"/>
        </w:rPr>
        <w:t>wer-</w:t>
      </w:r>
      <w:r>
        <w:rPr>
          <w:color w:val="231F20"/>
          <w:spacing w:val="23"/>
        </w:rPr>
        <w:t> </w:t>
      </w:r>
      <w:r>
        <w:rPr>
          <w:color w:val="231F20"/>
        </w:rPr>
        <w:t>den.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Dadurch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kann</w:t>
      </w:r>
      <w:r>
        <w:rPr>
          <w:color w:val="231F20"/>
          <w:spacing w:val="14"/>
        </w:rPr>
        <w:t> </w:t>
      </w:r>
      <w:r>
        <w:rPr>
          <w:color w:val="231F20"/>
        </w:rPr>
        <w:t>sich</w:t>
      </w:r>
      <w:r>
        <w:rPr>
          <w:color w:val="231F20"/>
          <w:spacing w:val="14"/>
        </w:rPr>
        <w:t> </w:t>
      </w:r>
      <w:r>
        <w:rPr>
          <w:color w:val="231F20"/>
        </w:rPr>
        <w:t>der</w:t>
      </w:r>
      <w:r>
        <w:rPr>
          <w:color w:val="231F20"/>
          <w:spacing w:val="14"/>
        </w:rPr>
        <w:t> </w:t>
      </w:r>
      <w:r>
        <w:rPr>
          <w:color w:val="231F20"/>
        </w:rPr>
        <w:t>Hof</w:t>
      </w:r>
      <w:r>
        <w:rPr>
          <w:color w:val="231F20"/>
          <w:spacing w:val="14"/>
        </w:rPr>
        <w:t> </w:t>
      </w:r>
      <w:r>
        <w:rPr>
          <w:color w:val="231F20"/>
        </w:rPr>
        <w:t>bei</w:t>
      </w:r>
      <w:r>
        <w:rPr>
          <w:color w:val="231F20"/>
          <w:spacing w:val="14"/>
        </w:rPr>
        <w:t> </w:t>
      </w:r>
      <w:r>
        <w:rPr>
          <w:color w:val="231F20"/>
        </w:rPr>
        <w:t>einem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Stromausfall</w:t>
      </w:r>
      <w:r>
        <w:rPr>
          <w:color w:val="231F20"/>
        </w:rPr>
        <w:t> weitgehend autark </w:t>
      </w:r>
      <w:r>
        <w:rPr>
          <w:color w:val="231F20"/>
          <w:spacing w:val="-1"/>
        </w:rPr>
        <w:t>versorgen.</w:t>
      </w:r>
      <w:r>
        <w:rPr>
          <w:color w:val="231F20"/>
          <w:spacing w:val="22"/>
        </w:rPr>
        <w:t> </w:t>
      </w:r>
      <w:r>
        <w:rPr>
          <w:color w:val="231F20"/>
        </w:rPr>
        <w:t>Künftig</w:t>
      </w:r>
      <w:r>
        <w:rPr>
          <w:color w:val="231F20"/>
          <w:spacing w:val="-3"/>
        </w:rPr>
        <w:t> </w:t>
      </w:r>
      <w:r>
        <w:rPr>
          <w:color w:val="231F20"/>
        </w:rPr>
        <w:t>ist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vorgesehen,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Elektrolastwagen</w:t>
      </w:r>
      <w:r>
        <w:rPr>
          <w:color w:val="231F20"/>
          <w:spacing w:val="29"/>
        </w:rPr>
        <w:t> </w:t>
      </w:r>
      <w:r>
        <w:rPr>
          <w:color w:val="231F20"/>
        </w:rPr>
        <w:t>und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Elektrotraktoren</w:t>
      </w:r>
      <w:r>
        <w:rPr>
          <w:color w:val="231F20"/>
          <w:spacing w:val="42"/>
        </w:rPr>
        <w:t> </w:t>
      </w:r>
      <w:r>
        <w:rPr>
          <w:color w:val="231F20"/>
        </w:rPr>
        <w:t>als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weitere</w:t>
      </w:r>
      <w:r>
        <w:rPr>
          <w:color w:val="231F20"/>
          <w:spacing w:val="42"/>
        </w:rPr>
        <w:t> </w:t>
      </w:r>
      <w:r>
        <w:rPr>
          <w:color w:val="231F20"/>
        </w:rPr>
        <w:t>Speicher</w:t>
      </w:r>
      <w:r>
        <w:rPr>
          <w:color w:val="231F20"/>
          <w:spacing w:val="28"/>
        </w:rPr>
        <w:t> </w:t>
      </w:r>
      <w:r>
        <w:rPr>
          <w:color w:val="231F20"/>
        </w:rPr>
        <w:t>und </w:t>
      </w:r>
      <w:r>
        <w:rPr>
          <w:color w:val="231F20"/>
          <w:spacing w:val="40"/>
        </w:rPr>
        <w:t> </w:t>
      </w:r>
      <w:r>
        <w:rPr>
          <w:color w:val="231F20"/>
        </w:rPr>
        <w:t>Bezüger </w:t>
      </w:r>
      <w:r>
        <w:rPr>
          <w:color w:val="231F20"/>
          <w:spacing w:val="41"/>
        </w:rPr>
        <w:t> </w:t>
      </w:r>
      <w:r>
        <w:rPr>
          <w:color w:val="231F20"/>
        </w:rPr>
        <w:t>der </w:t>
      </w:r>
      <w:r>
        <w:rPr>
          <w:color w:val="231F20"/>
          <w:spacing w:val="40"/>
        </w:rPr>
        <w:t> </w:t>
      </w:r>
      <w:r>
        <w:rPr>
          <w:color w:val="231F20"/>
          <w:spacing w:val="-1"/>
        </w:rPr>
        <w:t>stochastischen</w:t>
      </w:r>
      <w:r>
        <w:rPr>
          <w:color w:val="231F20"/>
        </w:rPr>
        <w:t> 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Solar-</w:t>
      </w:r>
      <w:r>
        <w:rPr/>
      </w:r>
    </w:p>
    <w:p>
      <w:pPr>
        <w:pStyle w:val="BodyText"/>
        <w:spacing w:line="234" w:lineRule="exact"/>
        <w:ind w:right="0"/>
        <w:jc w:val="left"/>
      </w:pPr>
      <w:r>
        <w:rPr>
          <w:color w:val="231F20"/>
          <w:spacing w:val="-1"/>
        </w:rPr>
        <w:t>stromspitzen</w:t>
      </w:r>
      <w:r>
        <w:rPr>
          <w:color w:val="231F20"/>
        </w:rPr>
        <w:t> einzusetzen.</w:t>
      </w:r>
      <w:r>
        <w:rPr/>
      </w:r>
    </w:p>
    <w:p>
      <w:pPr>
        <w:pStyle w:val="BodyText"/>
        <w:spacing w:line="232" w:lineRule="auto" w:before="1"/>
        <w:ind w:right="0" w:firstLine="226"/>
        <w:jc w:val="both"/>
      </w:pPr>
      <w:r>
        <w:rPr>
          <w:color w:val="231F20"/>
        </w:rPr>
        <w:t>Der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Spargelhof</w:t>
      </w:r>
      <w:r>
        <w:rPr>
          <w:color w:val="231F20"/>
          <w:spacing w:val="-4"/>
        </w:rPr>
        <w:t> </w:t>
      </w:r>
      <w:r>
        <w:rPr>
          <w:color w:val="231F20"/>
        </w:rPr>
        <w:t>der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Jucker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Farm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AG</w:t>
      </w:r>
      <w:r>
        <w:rPr>
          <w:color w:val="231F20"/>
          <w:spacing w:val="-4"/>
        </w:rPr>
        <w:t> </w:t>
      </w:r>
      <w:r>
        <w:rPr>
          <w:color w:val="231F20"/>
        </w:rPr>
        <w:t>stellt</w:t>
      </w:r>
      <w:r>
        <w:rPr>
          <w:color w:val="231F20"/>
          <w:spacing w:val="21"/>
        </w:rPr>
        <w:t> </w:t>
      </w:r>
      <w:r>
        <w:rPr>
          <w:color w:val="231F20"/>
        </w:rPr>
        <w:t>ein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Musterbeispiel</w:t>
      </w:r>
      <w:r>
        <w:rPr>
          <w:color w:val="231F20"/>
          <w:spacing w:val="-11"/>
        </w:rPr>
        <w:t> </w:t>
      </w:r>
      <w:r>
        <w:rPr>
          <w:color w:val="231F20"/>
        </w:rPr>
        <w:t>für</w:t>
      </w:r>
      <w:r>
        <w:rPr>
          <w:color w:val="231F20"/>
          <w:spacing w:val="-11"/>
        </w:rPr>
        <w:t> </w:t>
      </w:r>
      <w:r>
        <w:rPr>
          <w:color w:val="231F20"/>
        </w:rPr>
        <w:t>ein</w:t>
      </w:r>
      <w:r>
        <w:rPr>
          <w:color w:val="231F20"/>
          <w:spacing w:val="-11"/>
        </w:rPr>
        <w:t> </w:t>
      </w:r>
      <w:r>
        <w:rPr>
          <w:color w:val="231F20"/>
        </w:rPr>
        <w:t>intelligentes</w:t>
      </w:r>
      <w:r>
        <w:rPr>
          <w:color w:val="231F20"/>
          <w:spacing w:val="-11"/>
        </w:rPr>
        <w:t> </w:t>
      </w:r>
      <w:r>
        <w:rPr>
          <w:color w:val="231F20"/>
        </w:rPr>
        <w:t>Ener-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giemanagement</w:t>
      </w:r>
      <w:r>
        <w:rPr>
          <w:color w:val="231F20"/>
          <w:spacing w:val="35"/>
        </w:rPr>
        <w:t> </w:t>
      </w:r>
      <w:r>
        <w:rPr>
          <w:color w:val="231F20"/>
          <w:spacing w:val="-4"/>
        </w:rPr>
        <w:t>dar.</w:t>
      </w:r>
      <w:r>
        <w:rPr>
          <w:color w:val="231F20"/>
          <w:spacing w:val="25"/>
        </w:rPr>
        <w:t> </w:t>
      </w:r>
      <w:r>
        <w:rPr>
          <w:color w:val="231F20"/>
        </w:rPr>
        <w:t>Deshalb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verdient</w:t>
      </w:r>
      <w:r>
        <w:rPr>
          <w:color w:val="231F20"/>
          <w:spacing w:val="36"/>
        </w:rPr>
        <w:t> </w:t>
      </w:r>
      <w:r>
        <w:rPr>
          <w:color w:val="231F20"/>
        </w:rPr>
        <w:t>die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Jucker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Farm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AG</w:t>
      </w:r>
      <w:r>
        <w:rPr>
          <w:color w:val="231F20"/>
          <w:spacing w:val="28"/>
        </w:rPr>
        <w:t> </w:t>
      </w:r>
      <w:r>
        <w:rPr>
          <w:color w:val="231F20"/>
        </w:rPr>
        <w:t>den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Schweizer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Solarpreis</w:t>
      </w:r>
      <w:r>
        <w:rPr>
          <w:color w:val="231F20"/>
          <w:spacing w:val="21"/>
        </w:rPr>
        <w:t> </w:t>
      </w:r>
      <w:r>
        <w:rPr>
          <w:color w:val="231F20"/>
        </w:rPr>
        <w:t>2018.</w:t>
      </w:r>
      <w:r>
        <w:rPr/>
      </w:r>
    </w:p>
    <w:p>
      <w:pPr>
        <w:spacing w:line="20" w:lineRule="atLeast"/>
        <w:ind w:left="6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/>
        <w:br w:type="column"/>
      </w:r>
      <w:r>
        <w:rPr>
          <w:rFonts w:ascii="Theinhardt Regular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69.4pt;height:88.55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89"/>
                    <w:gridCol w:w="763"/>
                    <w:gridCol w:w="446"/>
                    <w:gridCol w:w="790"/>
                  </w:tblGrid>
                  <w:tr>
                    <w:trPr>
                      <w:trHeight w:val="296" w:hRule="exact"/>
                    </w:trPr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dotted" w:sz="3" w:space="0" w:color="231F20"/>
                          <w:right w:val="nil" w:sz="6" w:space="0" w:color="auto"/>
                        </w:tcBorders>
                      </w:tcPr>
                      <w:p>
                        <w:pPr>
                          <w:spacing w:before="67"/>
                          <w:ind w:left="55" w:right="0" w:firstLine="0"/>
                          <w:jc w:val="left"/>
                          <w:rPr>
                            <w:rFonts w:ascii="Theinhardt Black" w:hAnsi="Theinhardt Black" w:cs="Theinhardt Black" w:eastAsia="Theinhardt Black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lack"/>
                            <w:b/>
                            <w:color w:val="231F20"/>
                            <w:sz w:val="14"/>
                          </w:rPr>
                          <w:t>Technische </w:t>
                        </w:r>
                        <w:r>
                          <w:rPr>
                            <w:rFonts w:ascii="Theinhardt Black"/>
                            <w:b/>
                            <w:color w:val="231F20"/>
                            <w:spacing w:val="1"/>
                            <w:sz w:val="14"/>
                          </w:rPr>
                          <w:t>Daten</w:t>
                        </w:r>
                        <w:r>
                          <w:rPr>
                            <w:rFonts w:ascii="Theinhardt Black"/>
                            <w:sz w:val="14"/>
                          </w:rPr>
                        </w:r>
                      </w:p>
                    </w:tc>
                    <w:tc>
                      <w:tcPr>
                        <w:tcW w:w="1999" w:type="dxa"/>
                        <w:gridSpan w:val="3"/>
                        <w:tcBorders>
                          <w:top w:val="nil" w:sz="6" w:space="0" w:color="auto"/>
                          <w:left w:val="nil" w:sz="6" w:space="0" w:color="auto"/>
                          <w:bottom w:val="dotted" w:sz="3" w:space="0" w:color="231F2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1" w:hRule="exact"/>
                    </w:trPr>
                    <w:tc>
                      <w:tcPr>
                        <w:tcW w:w="1389" w:type="dxa"/>
                        <w:tcBorders>
                          <w:top w:val="dotted" w:sz="3" w:space="0" w:color="231F2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72" w:lineRule="exact" w:before="90"/>
                          <w:ind w:left="55" w:right="0" w:firstLine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pacing w:val="3"/>
                            <w:sz w:val="14"/>
                          </w:rPr>
                          <w:t>E</w:t>
                        </w:r>
                        <w:r>
                          <w:rPr>
                            <w:rFonts w:ascii="Theinhardt Bold"/>
                            <w:b/>
                            <w:color w:val="231F20"/>
                            <w:spacing w:val="2"/>
                            <w:sz w:val="14"/>
                          </w:rPr>
                          <w:t>ner</w:t>
                        </w:r>
                        <w:r>
                          <w:rPr>
                            <w:rFonts w:ascii="Theinhardt Bold"/>
                            <w:b/>
                            <w:color w:val="231F20"/>
                            <w:spacing w:val="1"/>
                            <w:sz w:val="14"/>
                          </w:rPr>
                          <w:t>g</w:t>
                        </w:r>
                        <w:r>
                          <w:rPr>
                            <w:rFonts w:ascii="Theinhardt Bold"/>
                            <w:b/>
                            <w:color w:val="231F20"/>
                            <w:spacing w:val="2"/>
                            <w:sz w:val="14"/>
                          </w:rPr>
                          <w:t>iebeda</w:t>
                        </w:r>
                        <w:r>
                          <w:rPr>
                            <w:rFonts w:ascii="Theinhardt Bold"/>
                            <w:b/>
                            <w:color w:val="231F20"/>
                            <w:spacing w:val="4"/>
                            <w:sz w:val="14"/>
                          </w:rPr>
                          <w:t>r</w:t>
                        </w:r>
                        <w:r>
                          <w:rPr>
                            <w:rFonts w:ascii="Theinhardt Bold"/>
                            <w:b/>
                            <w:color w:val="231F20"/>
                            <w:sz w:val="14"/>
                          </w:rPr>
                          <w:t>f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  <w:p>
                        <w:pPr>
                          <w:spacing w:line="168" w:lineRule="exact" w:before="0"/>
                          <w:ind w:left="55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8"/>
                            <w:szCs w:val="8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1"/>
                            <w:sz w:val="14"/>
                            <w:szCs w:val="14"/>
                          </w:rPr>
                          <w:t>EBF: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2"/>
                            <w:sz w:val="14"/>
                            <w:szCs w:val="14"/>
                          </w:rPr>
                          <w:t>2’610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"/>
                            <w:position w:val="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dotted" w:sz="3" w:space="0" w:color="231F2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40" w:lineRule="auto" w:before="13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line="180" w:lineRule="exact" w:before="0"/>
                          <w:ind w:left="79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kWh/m</w:t>
                        </w:r>
                        <w:r>
                          <w:rPr>
                            <w:rFonts w:ascii="Theinhardt Regular"/>
                            <w:color w:val="231F20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a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dotted" w:sz="3" w:space="0" w:color="231F2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40" w:lineRule="auto" w:before="13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line="180" w:lineRule="exact" w:before="0"/>
                          <w:ind w:left="235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%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dotted" w:sz="3" w:space="0" w:color="231F2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240" w:lineRule="auto" w:before="13"/>
                          <w:rPr>
                            <w:rFonts w:ascii="Theinhardt Regular" w:hAnsi="Theinhardt Regular" w:cs="Theinhardt Regular" w:eastAsia="Theinhardt Regular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spacing w:line="180" w:lineRule="exact" w:before="0"/>
                          <w:ind w:left="235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kWh/a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65" w:lineRule="exact" w:before="0"/>
                          <w:ind w:left="55" w:right="0" w:firstLine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pacing w:val="2"/>
                            <w:sz w:val="14"/>
                          </w:rPr>
                          <w:t>Gesamt-EB: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65" w:lineRule="exact" w:before="0"/>
                          <w:ind w:left="298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5"/>
                            <w:sz w:val="14"/>
                          </w:rPr>
                          <w:t>114.9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65" w:lineRule="exact" w:before="0"/>
                          <w:ind w:left="116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100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65" w:lineRule="exact" w:before="0"/>
                          <w:ind w:left="82" w:right="0" w:firstLine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pacing w:val="2"/>
                            <w:sz w:val="14"/>
                            <w:szCs w:val="14"/>
                          </w:rPr>
                          <w:t>300’000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78" w:hRule="exact"/>
                    </w:trPr>
                    <w:tc>
                      <w:tcPr>
                        <w:tcW w:w="138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72" w:lineRule="exact" w:before="6"/>
                          <w:ind w:left="55" w:right="0" w:firstLine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pacing w:val="1"/>
                            <w:sz w:val="14"/>
                          </w:rPr>
                          <w:t>Energieversorgung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76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7" w:hRule="exact"/>
                    </w:trPr>
                    <w:tc>
                      <w:tcPr>
                        <w:tcW w:w="3387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tabs>
                            <w:tab w:pos="1688" w:val="left" w:leader="none"/>
                            <w:tab w:pos="2352" w:val="left" w:leader="none"/>
                            <w:tab w:pos="2832" w:val="left" w:leader="none"/>
                          </w:tabs>
                          <w:spacing w:line="207" w:lineRule="auto" w:before="6"/>
                          <w:ind w:left="55" w:right="15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1"/>
                            <w:sz w:val="14"/>
                            <w:szCs w:val="14"/>
                          </w:rPr>
                          <w:t>Eigen-EV: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1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"/>
                            <w:position w:val="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position w:val="5"/>
                            <w:sz w:val="8"/>
                            <w:szCs w:val="8"/>
                          </w:rPr>
                          <w:t>  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4"/>
                            <w:position w:val="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4"/>
                            <w:szCs w:val="14"/>
                          </w:rPr>
                          <w:t>kWp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37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4"/>
                            <w:szCs w:val="14"/>
                          </w:rPr>
                          <w:t>kWh/m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position w:val="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4"/>
                            <w:szCs w:val="14"/>
                          </w:rPr>
                          <w:t>a</w:t>
                          <w:tab/>
                          <w:t>%</w:t>
                          <w:tab/>
                          <w:t>kWh/a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38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2"/>
                            <w:sz w:val="14"/>
                            <w:szCs w:val="14"/>
                          </w:rPr>
                          <w:t>PV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1"/>
                            <w:sz w:val="14"/>
                            <w:szCs w:val="14"/>
                          </w:rPr>
                          <w:t>Dach: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6"/>
                            <w:sz w:val="14"/>
                            <w:szCs w:val="14"/>
                          </w:rPr>
                          <w:t>1’119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4"/>
                            <w:szCs w:val="14"/>
                          </w:rPr>
                          <w:t> 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5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3"/>
                            <w:sz w:val="14"/>
                            <w:szCs w:val="14"/>
                          </w:rPr>
                          <w:t>167</w:t>
                          <w:tab/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5"/>
                            <w:sz w:val="14"/>
                            <w:szCs w:val="14"/>
                          </w:rPr>
                          <w:t>151.9</w:t>
                          <w:tab/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2"/>
                            <w:sz w:val="14"/>
                            <w:szCs w:val="14"/>
                          </w:rPr>
                          <w:t>57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33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"/>
                            <w:sz w:val="14"/>
                            <w:szCs w:val="14"/>
                          </w:rPr>
                          <w:t>170’000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2151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60" w:lineRule="exact" w:before="16"/>
                          <w:ind w:left="55" w:right="307" w:firstLine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pacing w:val="1"/>
                            <w:sz w:val="14"/>
                          </w:rPr>
                          <w:t>Energiebilanz</w:t>
                        </w:r>
                        <w:r>
                          <w:rPr>
                            <w:rFonts w:ascii="Theinhardt Bold"/>
                            <w:b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rFonts w:ascii="Theinhardt Bold"/>
                            <w:b/>
                            <w:color w:val="231F20"/>
                            <w:spacing w:val="1"/>
                            <w:sz w:val="14"/>
                          </w:rPr>
                          <w:t>(Endenergie)</w:t>
                        </w:r>
                        <w:r>
                          <w:rPr>
                            <w:rFonts w:ascii="Theinhardt Bold"/>
                            <w:b/>
                            <w:color w:val="231F20"/>
                            <w:spacing w:val="34"/>
                            <w:sz w:val="14"/>
                          </w:rPr>
                          <w:t> </w:t>
                        </w:r>
                        <w:r>
                          <w:rPr>
                            <w:rFonts w:ascii="Theinhardt Bold"/>
                            <w:b/>
                            <w:color w:val="231F20"/>
                            <w:spacing w:val="1"/>
                            <w:sz w:val="14"/>
                          </w:rPr>
                          <w:t>Eigenenergieversorgung: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44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72" w:lineRule="exact" w:before="8"/>
                          <w:ind w:left="235" w:right="0" w:firstLine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%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  <w:p>
                        <w:pPr>
                          <w:spacing w:line="138" w:lineRule="exact" w:before="0"/>
                          <w:ind w:left="199" w:right="0" w:firstLine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pacing w:val="-1"/>
                            <w:sz w:val="14"/>
                          </w:rPr>
                          <w:t>57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7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line="172" w:lineRule="exact" w:before="8"/>
                          <w:ind w:left="78" w:right="0" w:firstLine="0"/>
                          <w:jc w:val="center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kWh/a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  <w:p>
                        <w:pPr>
                          <w:spacing w:line="138" w:lineRule="exact" w:before="0"/>
                          <w:ind w:left="0" w:right="53" w:firstLine="0"/>
                          <w:jc w:val="center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pacing w:val="-6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pacing w:val="1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pacing w:val="2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pacing w:val="1"/>
                            <w:sz w:val="14"/>
                            <w:szCs w:val="14"/>
                          </w:rPr>
                          <w:t>’</w:t>
                        </w: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pacing w:val="3"/>
                            <w:sz w:val="14"/>
                            <w:szCs w:val="14"/>
                          </w:rPr>
                          <w:t>000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Theinhardt Regular"/>
          <w:sz w:val="20"/>
        </w:rPr>
      </w:r>
      <w:r>
        <w:rPr>
          <w:rFonts w:ascii="Times New Roman"/>
          <w:spacing w:val="4"/>
          <w:sz w:val="2"/>
        </w:rPr>
        <w:t> </w:t>
      </w:r>
      <w:r>
        <w:rPr>
          <w:rFonts w:ascii="Theinhardt Regular"/>
          <w:spacing w:val="4"/>
          <w:position w:val="147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/>
          <w:spacing w:val="4"/>
          <w:position w:val="147"/>
          <w:sz w:val="2"/>
        </w:rPr>
      </w:r>
    </w:p>
    <w:p>
      <w:pPr>
        <w:tabs>
          <w:tab w:pos="2327" w:val="left" w:leader="none"/>
        </w:tabs>
        <w:spacing w:line="172" w:lineRule="exact" w:before="30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Gesamtenergiebedarf: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color w:val="231F20"/>
          <w:spacing w:val="1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300’000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405" w:val="left" w:leader="none"/>
          <w:tab w:pos="2825" w:val="left" w:leader="none"/>
        </w:tabs>
        <w:spacing w:line="172" w:lineRule="exact" w:before="0"/>
        <w:ind w:left="11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Fremdenergiezufuhr: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w w:val="95"/>
          <w:sz w:val="14"/>
          <w:szCs w:val="14"/>
        </w:rPr>
        <w:t>43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30’000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60" w:lineRule="exact" w:before="32"/>
        <w:ind w:left="115" w:right="70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Bestätigt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von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3"/>
          <w:sz w:val="14"/>
        </w:rPr>
        <w:t>EKZ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am </w:t>
      </w:r>
      <w:r>
        <w:rPr>
          <w:rFonts w:ascii="Theinhardt Regular" w:hAnsi="Theinhardt Regular"/>
          <w:color w:val="231F20"/>
          <w:spacing w:val="-1"/>
          <w:sz w:val="14"/>
        </w:rPr>
        <w:t>26.06.2018</w:t>
      </w:r>
      <w:r>
        <w:rPr>
          <w:rFonts w:ascii="Theinhardt Regular" w:hAnsi="Theinhardt Regular"/>
          <w:color w:val="231F20"/>
          <w:spacing w:val="22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Daniel</w:t>
      </w:r>
      <w:r>
        <w:rPr>
          <w:rFonts w:ascii="Theinhardt Regular" w:hAnsi="Theinhardt Regular"/>
          <w:color w:val="231F20"/>
          <w:sz w:val="14"/>
        </w:rPr>
        <w:t> Meier, </w:t>
      </w:r>
      <w:r>
        <w:rPr>
          <w:rFonts w:ascii="Theinhardt Regular" w:hAnsi="Theinhardt Regular"/>
          <w:color w:val="231F20"/>
          <w:spacing w:val="-2"/>
          <w:sz w:val="14"/>
        </w:rPr>
        <w:t>Tel.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058</w:t>
      </w:r>
      <w:r>
        <w:rPr>
          <w:rFonts w:ascii="Theinhardt Regular" w:hAnsi="Theinhardt Regular"/>
          <w:color w:val="231F20"/>
          <w:sz w:val="14"/>
        </w:rPr>
        <w:t> 359 </w:t>
      </w:r>
      <w:r>
        <w:rPr>
          <w:rFonts w:ascii="Theinhardt Regular" w:hAnsi="Theinhardt Regular"/>
          <w:color w:val="231F20"/>
          <w:spacing w:val="-2"/>
          <w:sz w:val="14"/>
        </w:rPr>
        <w:t>57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40</w:t>
      </w:r>
      <w:r>
        <w:rPr>
          <w:rFonts w:ascii="Theinhardt Regular" w:hAnsi="Theinhardt Regular"/>
          <w:sz w:val="14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spacing w:before="0"/>
        <w:ind w:left="115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1"/>
          <w:sz w:val="14"/>
        </w:rPr>
        <w:t>Beteiligte</w:t>
      </w:r>
      <w:r>
        <w:rPr>
          <w:rFonts w:ascii="Theinhardt Black"/>
          <w:b/>
          <w:sz w:val="14"/>
        </w:rPr>
        <w:t> 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5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6"/>
        <w:ind w:left="11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2"/>
          <w:sz w:val="14"/>
        </w:rPr>
        <w:t>Standort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des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Gebäudes</w:t>
      </w:r>
      <w:r>
        <w:rPr>
          <w:rFonts w:ascii="Theinhardt Bold" w:hAnsi="Theinhardt Bold"/>
          <w:sz w:val="14"/>
        </w:rPr>
      </w:r>
    </w:p>
    <w:p>
      <w:pPr>
        <w:spacing w:line="207" w:lineRule="auto" w:before="5"/>
        <w:ind w:left="115" w:right="709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Jucker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Farm</w:t>
      </w:r>
      <w:r>
        <w:rPr>
          <w:rFonts w:ascii="Theinhardt Regular" w:hAnsi="Theinhardt Regular"/>
          <w:sz w:val="14"/>
        </w:rPr>
        <w:t> AG, </w:t>
      </w:r>
      <w:r>
        <w:rPr>
          <w:rFonts w:ascii="Theinhardt Regular" w:hAnsi="Theinhardt Regular"/>
          <w:spacing w:val="2"/>
          <w:sz w:val="14"/>
        </w:rPr>
        <w:t>Martin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Jucker</w:t>
      </w:r>
      <w:r>
        <w:rPr>
          <w:rFonts w:ascii="Theinhardt Regular" w:hAnsi="Theinhardt Regular"/>
          <w:spacing w:val="24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Rüedlingerstrasse</w:t>
      </w:r>
      <w:r>
        <w:rPr>
          <w:rFonts w:ascii="Theinhardt Regular" w:hAnsi="Theinhardt Regular"/>
          <w:sz w:val="14"/>
        </w:rPr>
        <w:t> 53, </w:t>
      </w:r>
      <w:r>
        <w:rPr>
          <w:rFonts w:ascii="Theinhardt Regular" w:hAnsi="Theinhardt Regular"/>
          <w:spacing w:val="-3"/>
          <w:sz w:val="14"/>
        </w:rPr>
        <w:t>8197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Rafz</w:t>
      </w:r>
    </w:p>
    <w:p>
      <w:pPr>
        <w:spacing w:line="154" w:lineRule="exact" w:before="0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044</w:t>
      </w:r>
      <w:r>
        <w:rPr>
          <w:rFonts w:ascii="Theinhardt Regular"/>
          <w:sz w:val="14"/>
        </w:rPr>
        <w:t> 934 34 </w:t>
      </w:r>
      <w:r>
        <w:rPr>
          <w:rFonts w:ascii="Theinhardt Regular"/>
          <w:spacing w:val="1"/>
          <w:sz w:val="14"/>
        </w:rPr>
        <w:t>84</w:t>
      </w:r>
    </w:p>
    <w:p>
      <w:pPr>
        <w:spacing w:line="172" w:lineRule="exact" w:before="0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hyperlink r:id="rId5">
        <w:r>
          <w:rPr>
            <w:rFonts w:ascii="Theinhardt Regular"/>
            <w:spacing w:val="2"/>
            <w:sz w:val="14"/>
          </w:rPr>
          <w:t>martin.jucker@juckerfarm.ch</w:t>
        </w:r>
        <w:r>
          <w:rPr>
            <w:rFonts w:ascii="Theinhardt Regular"/>
            <w:sz w:val="14"/>
          </w:rPr>
        </w:r>
      </w:hyperlink>
    </w:p>
    <w:p>
      <w:pPr>
        <w:spacing w:line="160" w:lineRule="exact" w:before="39"/>
        <w:ind w:left="11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Bauherrschaft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und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Betreiber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PV-Anlage,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2"/>
          <w:sz w:val="14"/>
        </w:rPr>
        <w:t>Batterie-</w:t>
      </w:r>
      <w:r>
        <w:rPr>
          <w:rFonts w:ascii="Theinhardt Bold" w:hAnsi="Theinhardt Bold"/>
          <w:b/>
          <w:spacing w:val="64"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system,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Wärme-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und</w:t>
      </w:r>
      <w:r>
        <w:rPr>
          <w:rFonts w:ascii="Theinhardt Bold" w:hAnsi="Theinhardt Bold"/>
          <w:b/>
          <w:sz w:val="14"/>
        </w:rPr>
        <w:t> </w:t>
      </w:r>
      <w:r>
        <w:rPr>
          <w:rFonts w:ascii="Theinhardt Bold" w:hAnsi="Theinhardt Bold"/>
          <w:b/>
          <w:spacing w:val="1"/>
          <w:sz w:val="14"/>
        </w:rPr>
        <w:t>Kühlanlage</w:t>
      </w:r>
      <w:r>
        <w:rPr>
          <w:rFonts w:ascii="Theinhardt Bold" w:hAnsi="Theinhardt Bold"/>
          <w:sz w:val="14"/>
        </w:rPr>
      </w:r>
    </w:p>
    <w:p>
      <w:pPr>
        <w:spacing w:line="160" w:lineRule="exact" w:before="0"/>
        <w:ind w:left="115" w:right="666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Energie</w:t>
      </w:r>
      <w:r>
        <w:rPr>
          <w:rFonts w:ascii="Theinhardt Regular" w:hAnsi="Theinhardt Regular" w:cs="Theinhardt Regular" w:eastAsia="Theinhardt Regular"/>
          <w:sz w:val="14"/>
          <w:szCs w:val="14"/>
        </w:rPr>
        <w:t> 360°,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Romeo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Deplazes</w:t>
      </w:r>
      <w:r>
        <w:rPr>
          <w:rFonts w:ascii="Theinhardt Regular" w:hAnsi="Theinhardt Regular" w:cs="Theinhardt Regular" w:eastAsia="Theinhardt Regular"/>
          <w:spacing w:val="2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Aargaurstrasse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182,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8010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Zürich</w:t>
      </w:r>
    </w:p>
    <w:p>
      <w:pPr>
        <w:spacing w:line="177" w:lineRule="exact" w:before="0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043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5"/>
          <w:sz w:val="14"/>
        </w:rPr>
        <w:t>317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24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1</w:t>
      </w:r>
      <w:hyperlink r:id="rId6">
        <w:r>
          <w:rPr>
            <w:rFonts w:ascii="Theinhardt Regular"/>
            <w:spacing w:val="-3"/>
            <w:sz w:val="14"/>
          </w:rPr>
          <w:t>3,</w:t>
        </w:r>
        <w:r>
          <w:rPr>
            <w:rFonts w:ascii="Theinhardt Regular"/>
            <w:sz w:val="14"/>
          </w:rPr>
          <w:t> </w:t>
        </w:r>
        <w:r>
          <w:rPr>
            <w:rFonts w:ascii="Theinhardt Regular"/>
            <w:spacing w:val="1"/>
            <w:sz w:val="14"/>
          </w:rPr>
          <w:t>romeo.deplazes@energie360.ch</w:t>
        </w:r>
      </w:hyperlink>
    </w:p>
    <w:p>
      <w:pPr>
        <w:spacing w:line="172" w:lineRule="exact" w:before="32"/>
        <w:ind w:left="11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Planung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Gesamtenergiekonzept</w:t>
      </w:r>
      <w:r>
        <w:rPr>
          <w:rFonts w:ascii="Theinhardt Bold"/>
          <w:sz w:val="14"/>
        </w:rPr>
      </w:r>
    </w:p>
    <w:p>
      <w:pPr>
        <w:spacing w:line="207" w:lineRule="auto" w:before="5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3"/>
          <w:sz w:val="14"/>
        </w:rPr>
        <w:t>RZ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Energiemanagement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GmbH,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Roland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Zwingli</w:t>
      </w:r>
      <w:r>
        <w:rPr>
          <w:rFonts w:ascii="Theinhardt Regular" w:hAnsi="Theinhardt Regular"/>
          <w:spacing w:val="38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Schützengasse</w:t>
      </w:r>
      <w:r>
        <w:rPr>
          <w:rFonts w:ascii="Theinhardt Regular" w:hAnsi="Theinhardt Regular"/>
          <w:sz w:val="14"/>
        </w:rPr>
        <w:t> 2, 9205 </w:t>
      </w:r>
      <w:r>
        <w:rPr>
          <w:rFonts w:ascii="Theinhardt Regular" w:hAnsi="Theinhardt Regular"/>
          <w:spacing w:val="1"/>
          <w:sz w:val="14"/>
        </w:rPr>
        <w:t>Waldkirch</w:t>
      </w:r>
    </w:p>
    <w:p>
      <w:pPr>
        <w:spacing w:line="167" w:lineRule="exact" w:before="0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hyperlink r:id="rId7">
        <w:r>
          <w:rPr>
            <w:rFonts w:ascii="Theinhardt Regular"/>
            <w:spacing w:val="1"/>
            <w:sz w:val="14"/>
          </w:rPr>
          <w:t>roland.zwingli@rz-energie.ch,</w:t>
        </w:r>
      </w:hyperlink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071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433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10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3"/>
          <w:sz w:val="14"/>
        </w:rPr>
        <w:t>10</w:t>
      </w:r>
    </w:p>
    <w:p>
      <w:pPr>
        <w:spacing w:line="172" w:lineRule="exact" w:before="32"/>
        <w:ind w:left="115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Installation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PV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Anlage/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2"/>
          <w:sz w:val="14"/>
        </w:rPr>
        <w:t>Batteriesystem</w:t>
      </w:r>
      <w:r>
        <w:rPr>
          <w:rFonts w:ascii="Theinhardt Bold"/>
          <w:sz w:val="14"/>
        </w:rPr>
      </w:r>
    </w:p>
    <w:p>
      <w:pPr>
        <w:spacing w:line="207" w:lineRule="auto" w:before="5"/>
        <w:ind w:left="115" w:right="146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Solvatec</w:t>
      </w:r>
      <w:r>
        <w:rPr>
          <w:rFonts w:ascii="Theinhardt Regular" w:hAnsi="Theinhardt Regular"/>
          <w:color w:val="231F20"/>
          <w:sz w:val="14"/>
        </w:rPr>
        <w:t> AG, </w:t>
      </w:r>
      <w:r>
        <w:rPr>
          <w:rFonts w:ascii="Theinhardt Regular" w:hAnsi="Theinhardt Regular"/>
          <w:color w:val="231F20"/>
          <w:spacing w:val="1"/>
          <w:sz w:val="14"/>
        </w:rPr>
        <w:t>Dominik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Müller</w:t>
      </w:r>
      <w:r>
        <w:rPr>
          <w:rFonts w:ascii="Theinhardt Regular" w:hAnsi="Theinhardt Regular"/>
          <w:color w:val="231F20"/>
          <w:spacing w:val="26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Bordeaux-Strasse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5,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4053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Basel</w:t>
      </w:r>
      <w:r>
        <w:rPr>
          <w:rFonts w:ascii="Theinhardt Regular" w:hAnsi="Theinhardt Regular"/>
          <w:sz w:val="14"/>
        </w:rPr>
      </w:r>
    </w:p>
    <w:p>
      <w:pPr>
        <w:spacing w:line="167" w:lineRule="exact" w:before="0"/>
        <w:ind w:left="115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hyperlink r:id="rId8">
        <w:r>
          <w:rPr>
            <w:rFonts w:ascii="Theinhardt Regular"/>
            <w:color w:val="231F20"/>
            <w:spacing w:val="1"/>
            <w:sz w:val="14"/>
          </w:rPr>
          <w:t>d.mueller@solvatec.ch,</w:t>
        </w:r>
      </w:hyperlink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061 </w:t>
      </w:r>
      <w:r>
        <w:rPr>
          <w:rFonts w:ascii="Theinhardt Regular"/>
          <w:color w:val="231F20"/>
          <w:spacing w:val="1"/>
          <w:sz w:val="14"/>
        </w:rPr>
        <w:t>690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90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01</w:t>
      </w:r>
      <w:r>
        <w:rPr>
          <w:rFonts w:ascii="Theinhardt Regular"/>
          <w:sz w:val="14"/>
        </w:rPr>
      </w:r>
    </w:p>
    <w:p>
      <w:pPr>
        <w:spacing w:after="0" w:line="16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2250" w:h="17180"/>
          <w:pgMar w:top="1020" w:bottom="280" w:left="600" w:right="900"/>
          <w:cols w:num="3" w:equalWidth="0">
            <w:col w:w="3472" w:space="100"/>
            <w:col w:w="3461" w:space="118"/>
            <w:col w:w="3599"/>
          </w:cols>
        </w:sect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66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12"/>
        <w:rPr>
          <w:rFonts w:ascii="Theinhardt Regular" w:hAnsi="Theinhardt Regular" w:cs="Theinhardt Regular" w:eastAsia="Theinhardt Regular"/>
          <w:sz w:val="25"/>
          <w:szCs w:val="25"/>
        </w:rPr>
      </w:pPr>
    </w:p>
    <w:p>
      <w:pPr>
        <w:spacing w:line="200" w:lineRule="atLeast"/>
        <w:ind w:left="7259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2131917" cy="131673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1917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tabs>
          <w:tab w:pos="7269" w:val="left" w:leader="none"/>
        </w:tabs>
        <w:spacing w:before="14"/>
        <w:ind w:left="131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36.324001pt;margin-top:-240.702805pt;width:345.981pt;height:241.5pt;mso-position-horizontal-relative:page;mso-position-vertical-relative:paragraph;z-index:-5392" type="#_x0000_t75" stroked="false">
            <v:imagedata r:id="rId10" o:title=""/>
          </v:shape>
        </w:pict>
      </w:r>
      <w:r>
        <w:rPr>
          <w:rFonts w:ascii="Theinhardt Bold"/>
          <w:b/>
          <w:color w:val="231F20"/>
          <w:sz w:val="14"/>
        </w:rPr>
        <w:t>1</w:t>
        <w:tab/>
      </w:r>
      <w:r>
        <w:rPr>
          <w:rFonts w:ascii="Theinhardt Bold"/>
          <w:b/>
          <w:color w:val="231F20"/>
          <w:position w:val="1"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6"/>
        <w:rPr>
          <w:rFonts w:ascii="Theinhardt Bold" w:hAnsi="Theinhardt Bold" w:cs="Theinhardt Bold" w:eastAsia="Theinhardt Bold"/>
          <w:b/>
          <w:bCs/>
          <w:sz w:val="21"/>
          <w:szCs w:val="21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21"/>
          <w:szCs w:val="21"/>
        </w:rPr>
        <w:sectPr>
          <w:type w:val="continuous"/>
          <w:pgSz w:w="12250" w:h="17180"/>
          <w:pgMar w:top="1020" w:bottom="280" w:left="600" w:right="900"/>
        </w:sectPr>
      </w:pPr>
    </w:p>
    <w:p>
      <w:pPr>
        <w:numPr>
          <w:ilvl w:val="0"/>
          <w:numId w:val="1"/>
        </w:numPr>
        <w:tabs>
          <w:tab w:pos="357" w:val="left" w:leader="none"/>
        </w:tabs>
        <w:spacing w:line="160" w:lineRule="exact" w:before="76"/>
        <w:ind w:left="356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Seit Frühling 2018 poduziert </w:t>
      </w:r>
      <w:r>
        <w:rPr>
          <w:rFonts w:ascii="Theinhardt Bold" w:hAnsi="Theinhardt Bold"/>
          <w:b/>
          <w:color w:val="231F20"/>
          <w:spacing w:val="-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Spargelhof</w:t>
      </w:r>
      <w:r>
        <w:rPr>
          <w:rFonts w:ascii="Theinhardt Bold" w:hAnsi="Theinhardt Bold"/>
          <w:b/>
          <w:color w:val="231F20"/>
          <w:spacing w:val="36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eigenen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Solarstrom,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welcher</w:t>
      </w:r>
      <w:r>
        <w:rPr>
          <w:rFonts w:ascii="Theinhardt Bold" w:hAnsi="Theinhardt Bold"/>
          <w:b/>
          <w:color w:val="231F20"/>
          <w:sz w:val="14"/>
        </w:rPr>
        <w:t> Spargeln und</w:t>
      </w:r>
      <w:r>
        <w:rPr>
          <w:rFonts w:ascii="Theinhardt Bold" w:hAnsi="Theinhardt Bold"/>
          <w:b/>
          <w:color w:val="231F20"/>
          <w:spacing w:val="4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Gemüse </w:t>
      </w:r>
      <w:r>
        <w:rPr>
          <w:rFonts w:ascii="Theinhardt Bold" w:hAnsi="Theinhardt Bold"/>
          <w:b/>
          <w:color w:val="231F20"/>
          <w:spacing w:val="-1"/>
          <w:sz w:val="14"/>
        </w:rPr>
        <w:t>unabhängig</w:t>
      </w:r>
      <w:r>
        <w:rPr>
          <w:rFonts w:ascii="Theinhardt Bold" w:hAnsi="Theinhardt Bold"/>
          <w:b/>
          <w:color w:val="231F20"/>
          <w:sz w:val="14"/>
        </w:rPr>
        <w:t> vom Stromnetz kühlt.</w:t>
      </w:r>
      <w:r>
        <w:rPr>
          <w:rFonts w:ascii="Theinhardt Bold" w:hAnsi="Theinhardt Bold"/>
          <w:sz w:val="14"/>
        </w:rPr>
      </w:r>
    </w:p>
    <w:p>
      <w:pPr>
        <w:numPr>
          <w:ilvl w:val="0"/>
          <w:numId w:val="1"/>
        </w:numPr>
        <w:tabs>
          <w:tab w:pos="357" w:val="left" w:leader="none"/>
        </w:tabs>
        <w:spacing w:line="172" w:lineRule="exact" w:before="68"/>
        <w:ind w:left="356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br w:type="column"/>
        <w:t>Die 167 kW </w:t>
      </w:r>
      <w:r>
        <w:rPr>
          <w:rFonts w:ascii="Theinhardt Bold" w:hAnsi="Theinhardt Bold"/>
          <w:b/>
          <w:color w:val="231F20"/>
          <w:spacing w:val="-1"/>
          <w:sz w:val="14"/>
        </w:rPr>
        <w:t>starke</w:t>
      </w:r>
      <w:r>
        <w:rPr>
          <w:rFonts w:ascii="Theinhardt Bold" w:hAnsi="Theinhardt Bold"/>
          <w:b/>
          <w:color w:val="231F20"/>
          <w:sz w:val="14"/>
        </w:rPr>
        <w:t> nach Süd-Ost </w:t>
      </w:r>
      <w:r>
        <w:rPr>
          <w:rFonts w:ascii="Theinhardt Bold" w:hAnsi="Theinhardt Bold"/>
          <w:b/>
          <w:color w:val="231F20"/>
          <w:spacing w:val="-1"/>
          <w:sz w:val="14"/>
        </w:rPr>
        <w:t>gerichtete</w:t>
      </w:r>
      <w:r>
        <w:rPr>
          <w:rFonts w:ascii="Theinhardt Bold" w:hAnsi="Theinhardt Bold"/>
          <w:sz w:val="14"/>
        </w:rPr>
      </w:r>
    </w:p>
    <w:p>
      <w:pPr>
        <w:spacing w:line="207" w:lineRule="auto" w:before="5"/>
        <w:ind w:left="356" w:right="3744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PV-Anlage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ist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auf rund 1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’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120 m</w:t>
      </w:r>
      <w:r>
        <w:rPr>
          <w:rFonts w:ascii="Theinhardt Bold" w:hAnsi="Theinhardt Bold" w:cs="Theinhardt Bold" w:eastAsia="Theinhardt Bold"/>
          <w:b/>
          <w:bCs/>
          <w:color w:val="231F20"/>
          <w:position w:val="5"/>
          <w:sz w:val="8"/>
          <w:szCs w:val="8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15"/>
          <w:position w:val="5"/>
          <w:sz w:val="8"/>
          <w:szCs w:val="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Lagerhallen</w:t>
      </w:r>
      <w:r>
        <w:rPr>
          <w:rFonts w:ascii="Theinhardt Bold" w:hAnsi="Theinhardt Bold" w:cs="Theinhardt Bold" w:eastAsia="Theinhardt Bold"/>
          <w:b/>
          <w:bCs/>
          <w:color w:val="231F20"/>
          <w:spacing w:val="2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montiert.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Sie produziert 170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’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000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207" w:lineRule="auto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2250" w:h="17180"/>
          <w:pgMar w:top="1020" w:bottom="280" w:left="600" w:right="900"/>
          <w:cols w:num="2" w:equalWidth="0">
            <w:col w:w="3192" w:space="380"/>
            <w:col w:w="7178"/>
          </w:cols>
        </w:sectPr>
      </w:pPr>
    </w:p>
    <w:p>
      <w:pPr>
        <w:spacing w:line="240" w:lineRule="auto" w:before="3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13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92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2018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2018</w:t>
      </w:r>
      <w:r>
        <w:rPr>
          <w:rFonts w:ascii="Theinhardt Regular"/>
          <w:sz w:val="14"/>
        </w:rPr>
      </w:r>
    </w:p>
    <w:sectPr>
      <w:type w:val="continuous"/>
      <w:pgSz w:w="12250" w:h="17180"/>
      <w:pgMar w:top="1020" w:bottom="280" w:left="6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Frutiger LT Com 45 Light">
    <w:altName w:val="Frutiger LT Com 45 Ligh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56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39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23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06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90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73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57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40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624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"/>
      <w:ind w:left="115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martin.jucker@juckerfarm.ch" TargetMode="External"/><Relationship Id="rId6" Type="http://schemas.openxmlformats.org/officeDocument/2006/relationships/hyperlink" Target="mailto:romeo.deplazes@energie360.ch" TargetMode="External"/><Relationship Id="rId7" Type="http://schemas.openxmlformats.org/officeDocument/2006/relationships/hyperlink" Target="mailto:roland.zwingli@rz-energie.ch" TargetMode="External"/><Relationship Id="rId8" Type="http://schemas.openxmlformats.org/officeDocument/2006/relationships/hyperlink" Target="mailto:d.mueller@solvatec.ch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2018-10-02T10:17:01Z</dcterms:created>
  <dcterms:modified xsi:type="dcterms:W3CDTF">2018-10-02T10:17:01Z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LastSaved">
    <vt:filetime>2018-10-02T00:00:00Z</vt:filetime>
  </property>
</Properties>
</file>